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15741" w:rsidR="003D00F1" w:rsidP="00222D51" w:rsidRDefault="001E694F" w14:paraId="4365F958" w14:textId="4A05114C">
      <w:pPr>
        <w:pStyle w:val="Heading1"/>
        <w:spacing w:line="240" w:lineRule="auto"/>
        <w:rPr>
          <w:rFonts w:eastAsia="Times New Roman"/>
          <w:b/>
          <w:bCs/>
          <w:color w:val="156082" w:themeColor="accent1"/>
          <w:lang w:val="en-GB" w:eastAsia="en-GB"/>
        </w:rPr>
      </w:pPr>
      <w:r>
        <w:rPr>
          <w:rFonts w:eastAsia="Times New Roman"/>
          <w:b/>
          <w:bCs/>
          <w:color w:val="156082" w:themeColor="accent1"/>
          <w:lang w:val="en-GB" w:eastAsia="en-GB"/>
        </w:rPr>
        <w:t>AI</w:t>
      </w:r>
      <w:r w:rsidR="002A4040">
        <w:rPr>
          <w:rFonts w:eastAsia="Times New Roman"/>
          <w:b/>
          <w:bCs/>
          <w:color w:val="156082" w:themeColor="accent1"/>
          <w:lang w:val="en-GB" w:eastAsia="en-GB"/>
        </w:rPr>
        <w:t xml:space="preserve"> Policy</w:t>
      </w:r>
      <w:r w:rsidR="00222D51">
        <w:rPr>
          <w:rFonts w:eastAsia="Times New Roman"/>
          <w:b/>
          <w:bCs/>
          <w:color w:val="156082" w:themeColor="accent1"/>
          <w:lang w:val="en-GB" w:eastAsia="en-GB"/>
        </w:rPr>
        <w:t xml:space="preserve"> for</w:t>
      </w:r>
      <w:r w:rsidR="002A4040">
        <w:rPr>
          <w:rFonts w:eastAsia="Times New Roman"/>
          <w:b/>
          <w:bCs/>
          <w:color w:val="156082" w:themeColor="accent1"/>
          <w:lang w:val="en-GB" w:eastAsia="en-GB"/>
        </w:rPr>
        <w:t xml:space="preserve"> </w:t>
      </w:r>
      <w:r w:rsidR="007509CC">
        <w:rPr>
          <w:rFonts w:eastAsia="Times New Roman"/>
          <w:b/>
          <w:bCs/>
          <w:color w:val="156082" w:themeColor="accent1"/>
          <w:lang w:val="en-GB" w:eastAsia="en-GB"/>
        </w:rPr>
        <w:t>Use of Generative AI in Funding Applications and Reviews</w:t>
      </w:r>
    </w:p>
    <w:p w:rsidR="004D116C" w:rsidP="007509CC" w:rsidRDefault="001944C5" w14:paraId="0EDE8037" w14:textId="5FC62B01">
      <w:p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 w:rsidR="5969C3D9">
        <w:rPr>
          <w:rFonts w:ascii="Arial" w:hAnsi="Arial" w:eastAsia="Calibri" w:cs="Arial"/>
          <w:lang w:val="en-GB" w:eastAsia="en-US"/>
        </w:rPr>
        <w:t>Marie Curi</w:t>
      </w:r>
      <w:r w:rsidR="10803C8A">
        <w:rPr>
          <w:rFonts w:ascii="Arial" w:hAnsi="Arial" w:eastAsia="Calibri" w:cs="Arial"/>
          <w:lang w:val="en-GB" w:eastAsia="en-US"/>
        </w:rPr>
        <w:t>e’s expectations around the use of Generative AI</w:t>
      </w:r>
      <w:r w:rsidR="00A60827">
        <w:rPr>
          <w:rStyle w:val="FootnoteReference"/>
          <w:rFonts w:ascii="Arial" w:hAnsi="Arial" w:eastAsia="Calibri" w:cs="Arial"/>
          <w:lang w:val="en-GB" w:eastAsia="en-US"/>
        </w:rPr>
        <w:footnoteReference w:id="2"/>
      </w:r>
      <w:r w:rsidR="10803C8A">
        <w:rPr>
          <w:rFonts w:ascii="Arial" w:hAnsi="Arial" w:eastAsia="Calibri" w:cs="Arial"/>
          <w:lang w:val="en-GB" w:eastAsia="en-US"/>
        </w:rPr>
        <w:t xml:space="preserve"> </w:t>
      </w:r>
      <w:r w:rsidR="1A6B14C6">
        <w:rPr>
          <w:rFonts w:ascii="Arial" w:hAnsi="Arial" w:eastAsia="Calibri" w:cs="Arial"/>
          <w:lang w:val="en-GB" w:eastAsia="en-US"/>
        </w:rPr>
        <w:t>in</w:t>
      </w:r>
      <w:r w:rsidR="747A2749">
        <w:rPr>
          <w:rFonts w:ascii="Arial" w:hAnsi="Arial" w:eastAsia="Calibri" w:cs="Arial"/>
          <w:lang w:val="en-GB" w:eastAsia="en-US"/>
        </w:rPr>
        <w:t xml:space="preserve"> our research funding calls </w:t>
      </w:r>
      <w:r w:rsidR="4F827021">
        <w:rPr>
          <w:rFonts w:ascii="Arial" w:hAnsi="Arial" w:eastAsia="Calibri" w:cs="Arial"/>
          <w:lang w:val="en-GB" w:eastAsia="en-US"/>
        </w:rPr>
        <w:t xml:space="preserve">are aligned with those </w:t>
      </w:r>
      <w:r w:rsidR="509C1E29">
        <w:rPr>
          <w:rFonts w:ascii="Arial" w:hAnsi="Arial" w:eastAsia="Calibri" w:cs="Arial"/>
          <w:lang w:val="en-GB" w:eastAsia="en-US"/>
        </w:rPr>
        <w:t>published by the Research Funders Policy Group in</w:t>
      </w:r>
      <w:r w:rsidRPr="35E16FBE" w:rsidR="1928083B">
        <w:rPr>
          <w:rFonts w:ascii="Arial" w:hAnsi="Arial" w:eastAsia="Calibri" w:cs="Arial"/>
          <w:lang w:val="en-GB" w:eastAsia="en-US"/>
        </w:rPr>
        <w:t xml:space="preserve"> their revised statement in</w:t>
      </w:r>
      <w:r w:rsidRPr="35E16FBE" w:rsidR="509C1E29">
        <w:rPr>
          <w:rFonts w:ascii="Arial" w:hAnsi="Arial" w:eastAsia="Calibri" w:cs="Arial"/>
          <w:lang w:val="en-GB" w:eastAsia="en-US"/>
        </w:rPr>
        <w:t xml:space="preserve"> </w:t>
      </w:r>
      <w:r w:rsidRPr="35E16FBE" w:rsidR="7B18FBA2">
        <w:rPr>
          <w:rFonts w:ascii="Arial" w:hAnsi="Arial" w:eastAsia="Calibri" w:cs="Arial"/>
          <w:lang w:val="en-GB" w:eastAsia="en-US"/>
        </w:rPr>
        <w:t>June 2026</w:t>
      </w:r>
      <w:r w:rsidRPr="35E16FBE">
        <w:rPr>
          <w:rStyle w:val="FootnoteReference"/>
          <w:rFonts w:ascii="Arial" w:hAnsi="Arial" w:eastAsia="Calibri" w:cs="Arial"/>
          <w:lang w:val="en-GB" w:eastAsia="en-US"/>
        </w:rPr>
        <w:footnoteReference w:id="3"/>
      </w:r>
      <w:r w:rsidRPr="35E16FBE" w:rsidR="509C1E29">
        <w:rPr>
          <w:rFonts w:ascii="Arial" w:hAnsi="Arial" w:eastAsia="Calibri" w:cs="Arial"/>
          <w:lang w:val="en-GB" w:eastAsia="en-US"/>
        </w:rPr>
        <w:t>:</w:t>
      </w:r>
    </w:p>
    <w:p w:rsidR="009D381A" w:rsidP="00FC6F08" w:rsidRDefault="009D381A" w14:paraId="1D0B7C96" w14:textId="4C52177E">
      <w:p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>Expectations for funding applicants:</w:t>
      </w:r>
    </w:p>
    <w:p w:rsidR="004F7EB2" w:rsidP="00FC6F08" w:rsidRDefault="009D381A" w14:paraId="55FA9F0F" w14:textId="349D434A">
      <w:pPr>
        <w:pStyle w:val="ListParagraph"/>
        <w:numPr>
          <w:ilvl w:val="0"/>
          <w:numId w:val="6"/>
        </w:num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>When developing research</w:t>
      </w:r>
      <w:r w:rsidR="00324769">
        <w:rPr>
          <w:rFonts w:ascii="Arial" w:hAnsi="Arial" w:eastAsia="Calibri" w:cs="Arial"/>
          <w:lang w:val="en-GB" w:eastAsia="en-US"/>
        </w:rPr>
        <w:t xml:space="preserve"> funding proposals, applicants should take care to use AI tools </w:t>
      </w:r>
      <w:r w:rsidR="008E432B">
        <w:rPr>
          <w:rFonts w:ascii="Arial" w:hAnsi="Arial" w:eastAsia="Calibri" w:cs="Arial"/>
          <w:lang w:val="en-GB" w:eastAsia="en-US"/>
        </w:rPr>
        <w:t>responsibly and in accordance with legal</w:t>
      </w:r>
      <w:r w:rsidR="00EC7CAA">
        <w:rPr>
          <w:rFonts w:ascii="Arial" w:hAnsi="Arial" w:eastAsia="Calibri" w:cs="Arial"/>
          <w:lang w:val="en-GB" w:eastAsia="en-US"/>
        </w:rPr>
        <w:t xml:space="preserve"> requirements (including data protection</w:t>
      </w:r>
      <w:r w:rsidR="008821FA">
        <w:rPr>
          <w:rFonts w:ascii="Arial" w:hAnsi="Arial" w:eastAsia="Calibri" w:cs="Arial"/>
          <w:lang w:val="en-GB" w:eastAsia="en-US"/>
        </w:rPr>
        <w:t xml:space="preserve"> and intellectual property</w:t>
      </w:r>
      <w:r w:rsidR="00EC7CAA">
        <w:rPr>
          <w:rFonts w:ascii="Arial" w:hAnsi="Arial" w:eastAsia="Calibri" w:cs="Arial"/>
          <w:lang w:val="en-GB" w:eastAsia="en-US"/>
        </w:rPr>
        <w:t>)</w:t>
      </w:r>
      <w:r w:rsidR="008E432B">
        <w:rPr>
          <w:rFonts w:ascii="Arial" w:hAnsi="Arial" w:eastAsia="Calibri" w:cs="Arial"/>
          <w:lang w:val="en-GB" w:eastAsia="en-US"/>
        </w:rPr>
        <w:t xml:space="preserve"> and ethical </w:t>
      </w:r>
      <w:r w:rsidR="00EC7CAA">
        <w:rPr>
          <w:rFonts w:ascii="Arial" w:hAnsi="Arial" w:eastAsia="Calibri" w:cs="Arial"/>
          <w:lang w:val="en-GB" w:eastAsia="en-US"/>
        </w:rPr>
        <w:t>standards</w:t>
      </w:r>
      <w:r w:rsidR="008E432B">
        <w:rPr>
          <w:rFonts w:ascii="Arial" w:hAnsi="Arial" w:eastAsia="Calibri" w:cs="Arial"/>
          <w:lang w:val="en-GB" w:eastAsia="en-US"/>
        </w:rPr>
        <w:t>.</w:t>
      </w:r>
      <w:r w:rsidR="00043FB8">
        <w:rPr>
          <w:rFonts w:ascii="Arial" w:hAnsi="Arial" w:eastAsia="Calibri" w:cs="Arial"/>
          <w:lang w:val="en-GB" w:eastAsia="en-US"/>
        </w:rPr>
        <w:t xml:space="preserve"> Examples of acceptable use </w:t>
      </w:r>
      <w:proofErr w:type="gramStart"/>
      <w:r w:rsidR="00043FB8">
        <w:rPr>
          <w:rFonts w:ascii="Arial" w:hAnsi="Arial" w:eastAsia="Calibri" w:cs="Arial"/>
          <w:lang w:val="en-GB" w:eastAsia="en-US"/>
        </w:rPr>
        <w:t>include:</w:t>
      </w:r>
      <w:proofErr w:type="gramEnd"/>
      <w:r w:rsidR="00043FB8">
        <w:rPr>
          <w:rFonts w:ascii="Arial" w:hAnsi="Arial" w:eastAsia="Calibri" w:cs="Arial"/>
          <w:lang w:val="en-GB" w:eastAsia="en-US"/>
        </w:rPr>
        <w:t xml:space="preserve"> translating applications from other languages, improving </w:t>
      </w:r>
      <w:r w:rsidR="00804C43">
        <w:rPr>
          <w:rFonts w:ascii="Arial" w:hAnsi="Arial" w:eastAsia="Calibri" w:cs="Arial"/>
          <w:lang w:val="en-GB" w:eastAsia="en-US"/>
        </w:rPr>
        <w:t>spelling and grammar, formatting and reducing word count</w:t>
      </w:r>
      <w:r w:rsidR="00B9151A">
        <w:rPr>
          <w:rFonts w:ascii="Arial" w:hAnsi="Arial" w:eastAsia="Calibri" w:cs="Arial"/>
          <w:lang w:val="en-GB" w:eastAsia="en-US"/>
        </w:rPr>
        <w:t>, summarising text</w:t>
      </w:r>
      <w:r w:rsidR="0036002F">
        <w:rPr>
          <w:rFonts w:ascii="Arial" w:hAnsi="Arial" w:eastAsia="Calibri" w:cs="Arial"/>
          <w:lang w:val="en-GB" w:eastAsia="en-US"/>
        </w:rPr>
        <w:t>.</w:t>
      </w:r>
    </w:p>
    <w:p w:rsidR="0036002F" w:rsidP="009D381A" w:rsidRDefault="0036002F" w14:paraId="640FEAEF" w14:textId="6C9DA03C">
      <w:pPr>
        <w:pStyle w:val="ListParagraph"/>
        <w:numPr>
          <w:ilvl w:val="0"/>
          <w:numId w:val="6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 xml:space="preserve">Funding applicants should not use </w:t>
      </w:r>
      <w:r w:rsidR="009221B0">
        <w:rPr>
          <w:rFonts w:ascii="Arial" w:hAnsi="Arial" w:eastAsia="Calibri" w:cs="Arial"/>
          <w:lang w:val="en-GB" w:eastAsia="en-US"/>
        </w:rPr>
        <w:t>generative AI tools to fabricate, falsify, manipulate, duplicate or alter original data or images</w:t>
      </w:r>
      <w:r w:rsidR="00992381">
        <w:rPr>
          <w:rFonts w:ascii="Arial" w:hAnsi="Arial" w:eastAsia="Calibri" w:cs="Arial"/>
          <w:lang w:val="en-GB" w:eastAsia="en-US"/>
        </w:rPr>
        <w:t>; plagiarism, misrepresenting or falsifying information (e.g. on qualifications</w:t>
      </w:r>
      <w:r w:rsidR="00450A7E">
        <w:rPr>
          <w:rFonts w:ascii="Arial" w:hAnsi="Arial" w:eastAsia="Calibri" w:cs="Arial"/>
          <w:lang w:val="en-GB" w:eastAsia="en-US"/>
        </w:rPr>
        <w:t xml:space="preserve"> or citations of references) or to generate an application or sections of it without human involvement.</w:t>
      </w:r>
    </w:p>
    <w:p w:rsidR="00363020" w:rsidP="009D381A" w:rsidRDefault="00363020" w14:paraId="61AE74AF" w14:textId="102B3153">
      <w:pPr>
        <w:pStyle w:val="ListParagraph"/>
        <w:numPr>
          <w:ilvl w:val="0"/>
          <w:numId w:val="6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>Funding applicants should not input sensitive</w:t>
      </w:r>
      <w:r w:rsidR="00E818D9">
        <w:rPr>
          <w:rFonts w:ascii="Arial" w:hAnsi="Arial" w:eastAsia="Calibri" w:cs="Arial"/>
          <w:lang w:val="en-GB" w:eastAsia="en-US"/>
        </w:rPr>
        <w:t xml:space="preserve"> or </w:t>
      </w:r>
      <w:r>
        <w:rPr>
          <w:rFonts w:ascii="Arial" w:hAnsi="Arial" w:eastAsia="Calibri" w:cs="Arial"/>
          <w:lang w:val="en-GB" w:eastAsia="en-US"/>
        </w:rPr>
        <w:t xml:space="preserve">personal data into AI tools. </w:t>
      </w:r>
    </w:p>
    <w:p w:rsidR="008821FA" w:rsidP="009D381A" w:rsidRDefault="008821FA" w14:paraId="0DD7365E" w14:textId="11058E6D">
      <w:pPr>
        <w:pStyle w:val="ListParagraph"/>
        <w:numPr>
          <w:ilvl w:val="0"/>
          <w:numId w:val="6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>Funding applicants should ensure the accuracy of any information generated by AI that is included in their application.</w:t>
      </w:r>
    </w:p>
    <w:p w:rsidR="008E432B" w:rsidP="009D381A" w:rsidRDefault="003A2284" w14:paraId="1C43F35A" w14:textId="2D39B824">
      <w:pPr>
        <w:pStyle w:val="ListParagraph"/>
        <w:numPr>
          <w:ilvl w:val="0"/>
          <w:numId w:val="6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 w:rsidR="5218D196">
        <w:rPr>
          <w:rFonts w:ascii="Arial" w:hAnsi="Arial" w:eastAsia="Calibri" w:cs="Arial"/>
          <w:lang w:val="en-GB" w:eastAsia="en-US"/>
        </w:rPr>
        <w:t xml:space="preserve">Applicants should acknowledge when and how generative AI tools have been used in their </w:t>
      </w:r>
      <w:r w:rsidR="38763C54">
        <w:rPr>
          <w:rFonts w:ascii="Arial" w:hAnsi="Arial" w:eastAsia="Calibri" w:cs="Arial"/>
          <w:lang w:val="en-GB" w:eastAsia="en-US"/>
        </w:rPr>
        <w:t xml:space="preserve">funding </w:t>
      </w:r>
      <w:r w:rsidR="70AB113E">
        <w:rPr>
          <w:rFonts w:ascii="Arial" w:hAnsi="Arial" w:eastAsia="Calibri" w:cs="Arial"/>
          <w:lang w:val="en-GB" w:eastAsia="en-US"/>
        </w:rPr>
        <w:t>application</w:t>
      </w:r>
      <w:r w:rsidR="00AF5578">
        <w:rPr>
          <w:rStyle w:val="FootnoteReference"/>
          <w:rFonts w:ascii="Arial" w:hAnsi="Arial" w:eastAsia="Calibri" w:cs="Arial"/>
          <w:lang w:val="en-GB" w:eastAsia="en-US"/>
        </w:rPr>
        <w:footnoteReference w:id="4"/>
      </w:r>
      <w:r w:rsidR="70AB113E">
        <w:rPr>
          <w:rFonts w:ascii="Arial" w:hAnsi="Arial" w:eastAsia="Calibri" w:cs="Arial"/>
          <w:lang w:val="en-GB" w:eastAsia="en-US"/>
        </w:rPr>
        <w:t xml:space="preserve"> and</w:t>
      </w:r>
      <w:r w:rsidR="056946D9">
        <w:rPr>
          <w:rFonts w:ascii="Arial" w:hAnsi="Arial" w:eastAsia="Calibri" w:cs="Arial"/>
          <w:lang w:val="en-GB" w:eastAsia="en-US"/>
        </w:rPr>
        <w:t xml:space="preserve"> confirm that t</w:t>
      </w:r>
      <w:r w:rsidR="2872A684">
        <w:rPr>
          <w:rFonts w:ascii="Arial" w:hAnsi="Arial" w:eastAsia="Calibri" w:cs="Arial"/>
          <w:lang w:val="en-GB" w:eastAsia="en-US"/>
        </w:rPr>
        <w:t xml:space="preserve">hey have used </w:t>
      </w:r>
      <w:r w:rsidR="10F1A4D2">
        <w:rPr>
          <w:rFonts w:ascii="Arial" w:hAnsi="Arial" w:eastAsia="Calibri" w:cs="Arial"/>
          <w:lang w:val="en-GB" w:eastAsia="en-US"/>
        </w:rPr>
        <w:t xml:space="preserve">these tools </w:t>
      </w:r>
      <w:r w:rsidR="2872A684">
        <w:rPr>
          <w:rFonts w:ascii="Arial" w:hAnsi="Arial" w:eastAsia="Calibri" w:cs="Arial"/>
          <w:lang w:val="en-GB" w:eastAsia="en-US"/>
        </w:rPr>
        <w:t>in compliance with this policy</w:t>
      </w:r>
      <w:r w:rsidR="5218D196">
        <w:rPr>
          <w:rFonts w:ascii="Arial" w:hAnsi="Arial" w:eastAsia="Calibri" w:cs="Arial"/>
          <w:lang w:val="en-GB" w:eastAsia="en-US"/>
        </w:rPr>
        <w:t xml:space="preserve">. </w:t>
      </w:r>
    </w:p>
    <w:p w:rsidR="000A4C82" w:rsidP="00FC6F08" w:rsidRDefault="000A4C82" w14:paraId="6C298EB2" w14:textId="29E2FF4A">
      <w:p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>Expectations for reviewers:</w:t>
      </w:r>
    </w:p>
    <w:p w:rsidR="000A4C82" w:rsidP="00FC6F08" w:rsidRDefault="000A4C82" w14:paraId="369CA40F" w14:textId="044964C6">
      <w:pPr>
        <w:pStyle w:val="ListParagraph"/>
        <w:numPr>
          <w:ilvl w:val="0"/>
          <w:numId w:val="7"/>
        </w:num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 xml:space="preserve">When assessing applications, expert reviewers (including panel and committee members) must </w:t>
      </w:r>
      <w:r w:rsidR="00FB7023">
        <w:rPr>
          <w:rFonts w:ascii="Arial" w:hAnsi="Arial" w:eastAsia="Calibri" w:cs="Arial"/>
          <w:lang w:val="en-GB" w:eastAsia="en-US"/>
        </w:rPr>
        <w:t xml:space="preserve">treat </w:t>
      </w:r>
      <w:r w:rsidR="001F5DFD">
        <w:rPr>
          <w:rFonts w:ascii="Arial" w:hAnsi="Arial" w:eastAsia="Calibri" w:cs="Arial"/>
          <w:lang w:val="en-GB" w:eastAsia="en-US"/>
        </w:rPr>
        <w:t>funding</w:t>
      </w:r>
      <w:r w:rsidR="00FB7023">
        <w:rPr>
          <w:rFonts w:ascii="Arial" w:hAnsi="Arial" w:eastAsia="Calibri" w:cs="Arial"/>
          <w:lang w:val="en-GB" w:eastAsia="en-US"/>
        </w:rPr>
        <w:t xml:space="preserve"> applications in </w:t>
      </w:r>
      <w:r w:rsidR="001F5DFD">
        <w:rPr>
          <w:rFonts w:ascii="Arial" w:hAnsi="Arial" w:eastAsia="Calibri" w:cs="Arial"/>
          <w:lang w:val="en-GB" w:eastAsia="en-US"/>
        </w:rPr>
        <w:t xml:space="preserve">the strictest </w:t>
      </w:r>
      <w:r w:rsidR="00FB7023">
        <w:rPr>
          <w:rFonts w:ascii="Arial" w:hAnsi="Arial" w:eastAsia="Calibri" w:cs="Arial"/>
          <w:lang w:val="en-GB" w:eastAsia="en-US"/>
        </w:rPr>
        <w:t xml:space="preserve">confidence and </w:t>
      </w:r>
      <w:r>
        <w:rPr>
          <w:rFonts w:ascii="Arial" w:hAnsi="Arial" w:eastAsia="Calibri" w:cs="Arial"/>
          <w:lang w:val="en-GB" w:eastAsia="en-US"/>
        </w:rPr>
        <w:t xml:space="preserve">not </w:t>
      </w:r>
      <w:r w:rsidR="00FB7023">
        <w:rPr>
          <w:rFonts w:ascii="Arial" w:hAnsi="Arial" w:eastAsia="Calibri" w:cs="Arial"/>
          <w:lang w:val="en-GB" w:eastAsia="en-US"/>
        </w:rPr>
        <w:t>input content from funding applications into AI</w:t>
      </w:r>
      <w:r w:rsidR="005B6362">
        <w:rPr>
          <w:rFonts w:ascii="Arial" w:hAnsi="Arial" w:eastAsia="Calibri" w:cs="Arial"/>
          <w:lang w:val="en-GB" w:eastAsia="en-US"/>
        </w:rPr>
        <w:t xml:space="preserve"> tools</w:t>
      </w:r>
      <w:r w:rsidR="00FB7023">
        <w:rPr>
          <w:rFonts w:ascii="Arial" w:hAnsi="Arial" w:eastAsia="Calibri" w:cs="Arial"/>
          <w:lang w:val="en-GB" w:eastAsia="en-US"/>
        </w:rPr>
        <w:t>.</w:t>
      </w:r>
    </w:p>
    <w:p w:rsidRPr="00033D68" w:rsidR="007E3B15" w:rsidP="007E3B15" w:rsidRDefault="00E30665" w14:paraId="6CAA4510" w14:textId="08FCB374">
      <w:pPr>
        <w:pStyle w:val="ListParagraph"/>
        <w:numPr>
          <w:ilvl w:val="0"/>
          <w:numId w:val="7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 xml:space="preserve">Expert reviewers/ committee members </w:t>
      </w:r>
      <w:r w:rsidR="00560BF1">
        <w:rPr>
          <w:rFonts w:ascii="Arial" w:hAnsi="Arial" w:eastAsia="Calibri" w:cs="Arial"/>
          <w:lang w:val="en-GB" w:eastAsia="en-US"/>
        </w:rPr>
        <w:t>should complete their assessments</w:t>
      </w:r>
      <w:r>
        <w:rPr>
          <w:rFonts w:ascii="Arial" w:hAnsi="Arial" w:eastAsia="Calibri" w:cs="Arial"/>
          <w:lang w:val="en-GB" w:eastAsia="en-US"/>
        </w:rPr>
        <w:t xml:space="preserve"> based on their experience and expertise. </w:t>
      </w:r>
      <w:r w:rsidR="00452E76">
        <w:rPr>
          <w:rFonts w:ascii="Arial" w:hAnsi="Arial" w:eastAsia="Calibri" w:cs="Arial"/>
          <w:lang w:val="en-GB" w:eastAsia="en-US"/>
        </w:rPr>
        <w:t xml:space="preserve">They </w:t>
      </w:r>
      <w:r w:rsidR="00FE66E4">
        <w:rPr>
          <w:rFonts w:ascii="Arial" w:hAnsi="Arial" w:eastAsia="Calibri" w:cs="Arial"/>
          <w:lang w:val="en-GB" w:eastAsia="en-US"/>
        </w:rPr>
        <w:t>must not use generative AI tools</w:t>
      </w:r>
      <w:r w:rsidR="00452E76">
        <w:rPr>
          <w:rFonts w:ascii="Arial" w:hAnsi="Arial" w:eastAsia="Calibri" w:cs="Arial"/>
          <w:lang w:val="en-GB" w:eastAsia="en-US"/>
        </w:rPr>
        <w:t xml:space="preserve"> in their review </w:t>
      </w:r>
      <w:r w:rsidR="00C16499">
        <w:rPr>
          <w:rFonts w:ascii="Arial" w:hAnsi="Arial" w:eastAsia="Calibri" w:cs="Arial"/>
          <w:lang w:val="en-GB" w:eastAsia="en-US"/>
        </w:rPr>
        <w:t>of research funding applications</w:t>
      </w:r>
      <w:r w:rsidR="00FE66E4">
        <w:rPr>
          <w:rFonts w:ascii="Arial" w:hAnsi="Arial" w:eastAsia="Calibri" w:cs="Arial"/>
          <w:lang w:val="en-GB" w:eastAsia="en-US"/>
        </w:rPr>
        <w:t xml:space="preserve">. </w:t>
      </w:r>
    </w:p>
    <w:p w:rsidR="00C07DB6" w:rsidP="00FC6F08" w:rsidRDefault="00C07DB6" w14:paraId="6DBC638E" w14:textId="77777777">
      <w:p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</w:p>
    <w:p w:rsidR="00B133F0" w:rsidP="00FC6F08" w:rsidRDefault="001A16DB" w14:paraId="764BBEF0" w14:textId="7DB39732">
      <w:p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 w:rsidRPr="766625C8">
        <w:rPr>
          <w:rFonts w:ascii="Arial" w:hAnsi="Arial" w:eastAsia="Calibri" w:cs="Arial"/>
          <w:lang w:val="en-GB" w:eastAsia="en-US"/>
        </w:rPr>
        <w:lastRenderedPageBreak/>
        <w:t>Marie Curie responsibilities:</w:t>
      </w:r>
    </w:p>
    <w:p w:rsidR="00C07DB6" w:rsidP="00FC6F08" w:rsidRDefault="00C07DB6" w14:paraId="253E3EC2" w14:textId="6FDD7DD3">
      <w:pPr>
        <w:pStyle w:val="ListParagraph"/>
        <w:numPr>
          <w:ilvl w:val="0"/>
          <w:numId w:val="8"/>
        </w:num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 xml:space="preserve">As research funders, </w:t>
      </w:r>
      <w:r w:rsidR="004F4B7F">
        <w:rPr>
          <w:rFonts w:ascii="Arial" w:hAnsi="Arial" w:eastAsia="Calibri" w:cs="Arial"/>
          <w:lang w:val="en-GB" w:eastAsia="en-US"/>
        </w:rPr>
        <w:t>we do not use generative AI tools in our funding decisions</w:t>
      </w:r>
      <w:r w:rsidR="009C1925">
        <w:rPr>
          <w:rFonts w:ascii="Arial" w:hAnsi="Arial" w:eastAsia="Calibri" w:cs="Arial"/>
          <w:lang w:val="en-GB" w:eastAsia="en-US"/>
        </w:rPr>
        <w:t xml:space="preserve"> or in the processing of applications</w:t>
      </w:r>
      <w:r w:rsidR="004F4B7F">
        <w:rPr>
          <w:rFonts w:ascii="Arial" w:hAnsi="Arial" w:eastAsia="Calibri" w:cs="Arial"/>
          <w:lang w:val="en-GB" w:eastAsia="en-US"/>
        </w:rPr>
        <w:t>.</w:t>
      </w:r>
    </w:p>
    <w:p w:rsidR="001A16DB" w:rsidP="00FC6F08" w:rsidRDefault="002B3228" w14:paraId="1B31D0B6" w14:textId="6F442B4E">
      <w:pPr>
        <w:pStyle w:val="ListParagraph"/>
        <w:numPr>
          <w:ilvl w:val="0"/>
          <w:numId w:val="8"/>
        </w:numPr>
        <w:spacing w:before="24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 w:rsidRPr="766625C8">
        <w:rPr>
          <w:rFonts w:ascii="Arial" w:hAnsi="Arial" w:eastAsia="Calibri" w:cs="Arial"/>
          <w:lang w:val="en-GB" w:eastAsia="en-US"/>
        </w:rPr>
        <w:t xml:space="preserve">If </w:t>
      </w:r>
      <w:r w:rsidRPr="766625C8" w:rsidR="001A16DB">
        <w:rPr>
          <w:rFonts w:ascii="Arial" w:hAnsi="Arial" w:eastAsia="Calibri" w:cs="Arial"/>
          <w:lang w:val="en-GB" w:eastAsia="en-US"/>
        </w:rPr>
        <w:t xml:space="preserve">Marie Curie </w:t>
      </w:r>
      <w:r w:rsidRPr="766625C8" w:rsidR="005B1EF5">
        <w:rPr>
          <w:rFonts w:ascii="Arial" w:hAnsi="Arial" w:eastAsia="Calibri" w:cs="Arial"/>
          <w:lang w:val="en-GB" w:eastAsia="en-US"/>
        </w:rPr>
        <w:t>is informed/ otherwise finds out</w:t>
      </w:r>
      <w:r w:rsidRPr="766625C8">
        <w:rPr>
          <w:rFonts w:ascii="Arial" w:hAnsi="Arial" w:eastAsia="Calibri" w:cs="Arial"/>
          <w:lang w:val="en-GB" w:eastAsia="en-US"/>
        </w:rPr>
        <w:t xml:space="preserve"> that </w:t>
      </w:r>
      <w:r w:rsidRPr="766625C8" w:rsidR="00AC38D8">
        <w:rPr>
          <w:rFonts w:ascii="Arial" w:hAnsi="Arial" w:eastAsia="Calibri" w:cs="Arial"/>
          <w:lang w:val="en-GB" w:eastAsia="en-US"/>
        </w:rPr>
        <w:t xml:space="preserve">generative AI </w:t>
      </w:r>
      <w:r w:rsidRPr="766625C8">
        <w:rPr>
          <w:rFonts w:ascii="Arial" w:hAnsi="Arial" w:eastAsia="Calibri" w:cs="Arial"/>
          <w:lang w:val="en-GB" w:eastAsia="en-US"/>
        </w:rPr>
        <w:t>has been used but not acknowledged</w:t>
      </w:r>
      <w:r w:rsidRPr="766625C8" w:rsidR="001C51F7">
        <w:rPr>
          <w:rFonts w:ascii="Arial" w:hAnsi="Arial" w:eastAsia="Calibri" w:cs="Arial"/>
          <w:lang w:val="en-GB" w:eastAsia="en-US"/>
        </w:rPr>
        <w:t xml:space="preserve"> in a </w:t>
      </w:r>
      <w:r w:rsidRPr="766625C8" w:rsidR="007E3B15">
        <w:rPr>
          <w:rFonts w:ascii="Arial" w:hAnsi="Arial" w:eastAsia="Calibri" w:cs="Arial"/>
          <w:lang w:val="en-GB" w:eastAsia="en-US"/>
        </w:rPr>
        <w:t xml:space="preserve">research </w:t>
      </w:r>
      <w:r w:rsidRPr="766625C8" w:rsidR="001C51F7">
        <w:rPr>
          <w:rFonts w:ascii="Arial" w:hAnsi="Arial" w:eastAsia="Calibri" w:cs="Arial"/>
          <w:lang w:val="en-GB" w:eastAsia="en-US"/>
        </w:rPr>
        <w:t xml:space="preserve">funding </w:t>
      </w:r>
      <w:r w:rsidRPr="766625C8" w:rsidR="001236F3">
        <w:rPr>
          <w:rFonts w:ascii="Arial" w:hAnsi="Arial" w:eastAsia="Calibri" w:cs="Arial"/>
          <w:lang w:val="en-GB" w:eastAsia="en-US"/>
        </w:rPr>
        <w:t>application</w:t>
      </w:r>
      <w:r w:rsidRPr="766625C8">
        <w:rPr>
          <w:rFonts w:ascii="Arial" w:hAnsi="Arial" w:eastAsia="Calibri" w:cs="Arial"/>
          <w:lang w:val="en-GB" w:eastAsia="en-US"/>
        </w:rPr>
        <w:t xml:space="preserve"> or </w:t>
      </w:r>
      <w:r w:rsidRPr="766625C8" w:rsidR="007E3B15">
        <w:rPr>
          <w:rFonts w:ascii="Arial" w:hAnsi="Arial" w:eastAsia="Calibri" w:cs="Arial"/>
          <w:lang w:val="en-GB" w:eastAsia="en-US"/>
        </w:rPr>
        <w:t>ha</w:t>
      </w:r>
      <w:r w:rsidRPr="766625C8" w:rsidR="001236F3">
        <w:rPr>
          <w:rFonts w:ascii="Arial" w:hAnsi="Arial" w:eastAsia="Calibri" w:cs="Arial"/>
          <w:lang w:val="en-GB" w:eastAsia="en-US"/>
        </w:rPr>
        <w:t>s</w:t>
      </w:r>
      <w:r w:rsidRPr="766625C8" w:rsidR="007E3B15">
        <w:rPr>
          <w:rFonts w:ascii="Arial" w:hAnsi="Arial" w:eastAsia="Calibri" w:cs="Arial"/>
          <w:lang w:val="en-GB" w:eastAsia="en-US"/>
        </w:rPr>
        <w:t xml:space="preserve"> been </w:t>
      </w:r>
      <w:r w:rsidRPr="766625C8">
        <w:rPr>
          <w:rFonts w:ascii="Arial" w:hAnsi="Arial" w:eastAsia="Calibri" w:cs="Arial"/>
          <w:lang w:val="en-GB" w:eastAsia="en-US"/>
        </w:rPr>
        <w:t xml:space="preserve">used in a way that does not comply with this policy, </w:t>
      </w:r>
      <w:r w:rsidRPr="766625C8" w:rsidR="001C51F7">
        <w:rPr>
          <w:rFonts w:ascii="Arial" w:hAnsi="Arial" w:eastAsia="Calibri" w:cs="Arial"/>
          <w:lang w:val="en-GB" w:eastAsia="en-US"/>
        </w:rPr>
        <w:t>the</w:t>
      </w:r>
      <w:r w:rsidRPr="766625C8" w:rsidR="007E3B15">
        <w:rPr>
          <w:rFonts w:ascii="Arial" w:hAnsi="Arial" w:eastAsia="Calibri" w:cs="Arial"/>
          <w:lang w:val="en-GB" w:eastAsia="en-US"/>
        </w:rPr>
        <w:t xml:space="preserve"> </w:t>
      </w:r>
      <w:r w:rsidRPr="766625C8" w:rsidR="001C51F7">
        <w:rPr>
          <w:rFonts w:ascii="Arial" w:hAnsi="Arial" w:eastAsia="Calibri" w:cs="Arial"/>
          <w:lang w:val="en-GB" w:eastAsia="en-US"/>
        </w:rPr>
        <w:t>application will be rejected.</w:t>
      </w:r>
    </w:p>
    <w:p w:rsidRPr="001A16DB" w:rsidR="001C51F7" w:rsidP="001A16DB" w:rsidRDefault="00FE6D2F" w14:paraId="74DD2CE6" w14:textId="6C8EB388">
      <w:pPr>
        <w:pStyle w:val="ListParagraph"/>
        <w:numPr>
          <w:ilvl w:val="0"/>
          <w:numId w:val="8"/>
        </w:numPr>
        <w:spacing w:before="360" w:after="120" w:line="300" w:lineRule="exact"/>
        <w:jc w:val="both"/>
        <w:outlineLvl w:val="2"/>
        <w:rPr>
          <w:rFonts w:ascii="Arial" w:hAnsi="Arial" w:eastAsia="Calibri" w:cs="Arial"/>
          <w:lang w:val="en-GB" w:eastAsia="en-US"/>
        </w:rPr>
      </w:pPr>
      <w:r>
        <w:rPr>
          <w:rFonts w:ascii="Arial" w:hAnsi="Arial" w:eastAsia="Calibri" w:cs="Arial"/>
          <w:lang w:val="en-GB" w:eastAsia="en-US"/>
        </w:rPr>
        <w:t xml:space="preserve">If Marie Curie </w:t>
      </w:r>
      <w:r w:rsidR="005B1EF5">
        <w:rPr>
          <w:rFonts w:ascii="Arial" w:hAnsi="Arial" w:eastAsia="Calibri" w:cs="Arial"/>
          <w:lang w:val="en-GB" w:eastAsia="en-US"/>
        </w:rPr>
        <w:t>is informed/otherwise finds out</w:t>
      </w:r>
      <w:r w:rsidR="005F6179">
        <w:rPr>
          <w:rFonts w:ascii="Arial" w:hAnsi="Arial" w:eastAsia="Calibri" w:cs="Arial"/>
          <w:lang w:val="en-GB" w:eastAsia="en-US"/>
        </w:rPr>
        <w:t xml:space="preserve"> that an expert has used generative AI in </w:t>
      </w:r>
      <w:r w:rsidR="00A41E01">
        <w:rPr>
          <w:rFonts w:ascii="Arial" w:hAnsi="Arial" w:eastAsia="Calibri" w:cs="Arial"/>
          <w:lang w:val="en-GB" w:eastAsia="en-US"/>
        </w:rPr>
        <w:t>their review/ assessment, Marie Curie will not use the review/</w:t>
      </w:r>
      <w:r w:rsidR="00AE3E52">
        <w:rPr>
          <w:rFonts w:ascii="Arial" w:hAnsi="Arial" w:eastAsia="Calibri" w:cs="Arial"/>
          <w:lang w:val="en-GB" w:eastAsia="en-US"/>
        </w:rPr>
        <w:t>not consider</w:t>
      </w:r>
      <w:r w:rsidR="00A41E01">
        <w:rPr>
          <w:rFonts w:ascii="Arial" w:hAnsi="Arial" w:eastAsia="Calibri" w:cs="Arial"/>
          <w:lang w:val="en-GB" w:eastAsia="en-US"/>
        </w:rPr>
        <w:t xml:space="preserve"> </w:t>
      </w:r>
      <w:r w:rsidR="00AE3E52">
        <w:rPr>
          <w:rFonts w:ascii="Arial" w:hAnsi="Arial" w:eastAsia="Calibri" w:cs="Arial"/>
          <w:lang w:val="en-GB" w:eastAsia="en-US"/>
        </w:rPr>
        <w:t>the panel/ committee member</w:t>
      </w:r>
      <w:r w:rsidR="00033D68">
        <w:rPr>
          <w:rFonts w:ascii="Arial" w:hAnsi="Arial" w:eastAsia="Calibri" w:cs="Arial"/>
          <w:lang w:val="en-GB" w:eastAsia="en-US"/>
        </w:rPr>
        <w:t>’</w:t>
      </w:r>
      <w:r w:rsidR="00AE3E52">
        <w:rPr>
          <w:rFonts w:ascii="Arial" w:hAnsi="Arial" w:eastAsia="Calibri" w:cs="Arial"/>
          <w:lang w:val="en-GB" w:eastAsia="en-US"/>
        </w:rPr>
        <w:t xml:space="preserve">s </w:t>
      </w:r>
      <w:r w:rsidR="00A41E01">
        <w:rPr>
          <w:rFonts w:ascii="Arial" w:hAnsi="Arial" w:eastAsia="Calibri" w:cs="Arial"/>
          <w:lang w:val="en-GB" w:eastAsia="en-US"/>
        </w:rPr>
        <w:t>comments</w:t>
      </w:r>
      <w:r w:rsidR="00AE3E52">
        <w:rPr>
          <w:rFonts w:ascii="Arial" w:hAnsi="Arial" w:eastAsia="Calibri" w:cs="Arial"/>
          <w:lang w:val="en-GB" w:eastAsia="en-US"/>
        </w:rPr>
        <w:t xml:space="preserve"> </w:t>
      </w:r>
      <w:r w:rsidR="00033D68">
        <w:rPr>
          <w:rFonts w:ascii="Arial" w:hAnsi="Arial" w:eastAsia="Calibri" w:cs="Arial"/>
          <w:lang w:val="en-GB" w:eastAsia="en-US"/>
        </w:rPr>
        <w:t>on</w:t>
      </w:r>
      <w:r w:rsidR="00A41E01">
        <w:rPr>
          <w:rFonts w:ascii="Arial" w:hAnsi="Arial" w:eastAsia="Calibri" w:cs="Arial"/>
          <w:lang w:val="en-GB" w:eastAsia="en-US"/>
        </w:rPr>
        <w:t xml:space="preserve"> that application</w:t>
      </w:r>
      <w:r w:rsidR="00AE3E52">
        <w:rPr>
          <w:rFonts w:ascii="Arial" w:hAnsi="Arial" w:eastAsia="Calibri" w:cs="Arial"/>
          <w:lang w:val="en-GB" w:eastAsia="en-US"/>
        </w:rPr>
        <w:t xml:space="preserve"> when making funding decisions. </w:t>
      </w:r>
      <w:r w:rsidR="00A41E01">
        <w:rPr>
          <w:rFonts w:ascii="Arial" w:hAnsi="Arial" w:eastAsia="Calibri" w:cs="Arial"/>
          <w:lang w:val="en-GB" w:eastAsia="en-US"/>
        </w:rPr>
        <w:t xml:space="preserve"> </w:t>
      </w:r>
    </w:p>
    <w:sectPr w:rsidRPr="001A16DB" w:rsidR="001C51F7" w:rsidSect="00E76FEA">
      <w:headerReference w:type="default" r:id="rId12"/>
      <w:headerReference w:type="first" r:id="rId1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21EEB" w:rsidP="00E76FEA" w:rsidRDefault="00421EEB" w14:paraId="4D08A36B" w14:textId="77777777">
      <w:pPr>
        <w:spacing w:after="0" w:line="240" w:lineRule="auto"/>
      </w:pPr>
      <w:r>
        <w:separator/>
      </w:r>
    </w:p>
  </w:endnote>
  <w:endnote w:type="continuationSeparator" w:id="0">
    <w:p w:rsidR="00421EEB" w:rsidP="00E76FEA" w:rsidRDefault="00421EEB" w14:paraId="35FDFC0D" w14:textId="77777777">
      <w:pPr>
        <w:spacing w:after="0" w:line="240" w:lineRule="auto"/>
      </w:pPr>
      <w:r>
        <w:continuationSeparator/>
      </w:r>
    </w:p>
  </w:endnote>
  <w:endnote w:type="continuationNotice" w:id="1">
    <w:p w:rsidR="00421EEB" w:rsidRDefault="00421EEB" w14:paraId="0B52F43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21EEB" w:rsidP="00E76FEA" w:rsidRDefault="00421EEB" w14:paraId="5E318CA3" w14:textId="77777777">
      <w:pPr>
        <w:spacing w:after="0" w:line="240" w:lineRule="auto"/>
      </w:pPr>
      <w:r>
        <w:separator/>
      </w:r>
    </w:p>
  </w:footnote>
  <w:footnote w:type="continuationSeparator" w:id="0">
    <w:p w:rsidR="00421EEB" w:rsidP="00E76FEA" w:rsidRDefault="00421EEB" w14:paraId="7D8EDFF2" w14:textId="77777777">
      <w:pPr>
        <w:spacing w:after="0" w:line="240" w:lineRule="auto"/>
      </w:pPr>
      <w:r>
        <w:continuationSeparator/>
      </w:r>
    </w:p>
  </w:footnote>
  <w:footnote w:type="continuationNotice" w:id="1">
    <w:p w:rsidR="00421EEB" w:rsidRDefault="00421EEB" w14:paraId="39E83DCA" w14:textId="77777777">
      <w:pPr>
        <w:spacing w:after="0" w:line="240" w:lineRule="auto"/>
      </w:pPr>
    </w:p>
  </w:footnote>
  <w:footnote w:id="2">
    <w:p w:rsidR="00A60827" w:rsidRDefault="00A60827" w14:paraId="506CA353" w14:textId="32FC58C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60827">
        <w:rPr>
          <w:rFonts w:ascii="Arial" w:hAnsi="Arial" w:cs="Arial"/>
        </w:rPr>
        <w:t xml:space="preserve">As defined </w:t>
      </w:r>
      <w:r>
        <w:rPr>
          <w:rFonts w:ascii="Arial" w:hAnsi="Arial" w:cs="Arial"/>
        </w:rPr>
        <w:t>in the</w:t>
      </w:r>
      <w:r w:rsidR="00DE188F">
        <w:rPr>
          <w:rFonts w:ascii="Arial" w:hAnsi="Arial" w:cs="Arial"/>
        </w:rPr>
        <w:t xml:space="preserve"> Research Funders Policy Group statement published </w:t>
      </w:r>
      <w:r w:rsidRPr="00A60827">
        <w:rPr>
          <w:rFonts w:ascii="Arial" w:hAnsi="Arial" w:cs="Arial"/>
        </w:rPr>
        <w:t xml:space="preserve">by </w:t>
      </w:r>
      <w:proofErr w:type="spellStart"/>
      <w:r w:rsidRPr="00A60827">
        <w:rPr>
          <w:rFonts w:ascii="Arial" w:hAnsi="Arial" w:cs="Arial"/>
        </w:rPr>
        <w:t>Wellcome</w:t>
      </w:r>
      <w:proofErr w:type="spellEnd"/>
      <w:r w:rsidRPr="00A60827">
        <w:rPr>
          <w:rFonts w:ascii="Arial" w:hAnsi="Arial" w:cs="Arial"/>
        </w:rPr>
        <w:t xml:space="preserve"> (2026)</w:t>
      </w:r>
      <w:r w:rsidR="00DE188F">
        <w:rPr>
          <w:rFonts w:ascii="Arial" w:hAnsi="Arial" w:cs="Arial"/>
        </w:rPr>
        <w:t xml:space="preserve"> Generative AI is </w:t>
      </w:r>
      <w:r w:rsidR="00EA2432">
        <w:rPr>
          <w:rFonts w:ascii="Arial" w:hAnsi="Arial" w:cs="Arial"/>
        </w:rPr>
        <w:t>“</w:t>
      </w:r>
      <w:r w:rsidRPr="00EA2432" w:rsidR="00EA2432">
        <w:rPr>
          <w:rFonts w:ascii="Arial" w:hAnsi="Arial" w:cs="Arial"/>
          <w:lang w:val="en-US"/>
        </w:rPr>
        <w:t>AI that can be used to create new content (for example text, images, data, code, videos) based on instructions (prompts) provided by the user</w:t>
      </w:r>
      <w:r w:rsidR="00EA2432">
        <w:rPr>
          <w:rFonts w:ascii="Arial" w:hAnsi="Arial" w:cs="Arial"/>
          <w:lang w:val="en-US"/>
        </w:rPr>
        <w:t>”</w:t>
      </w:r>
      <w:r w:rsidRPr="00EA2432" w:rsidR="00EA2432">
        <w:rPr>
          <w:rFonts w:ascii="Arial" w:hAnsi="Arial" w:cs="Arial"/>
          <w:lang w:val="en-US"/>
        </w:rPr>
        <w:t>.</w:t>
      </w:r>
    </w:p>
  </w:footnote>
  <w:footnote w:id="3">
    <w:p w:rsidRPr="00144AD6" w:rsidR="00A97BA3" w:rsidRDefault="00A97BA3" w14:paraId="552A06EA" w14:textId="37F5B33E">
      <w:pPr>
        <w:pStyle w:val="FootnoteText"/>
        <w:rPr>
          <w:rFonts w:ascii="Arial" w:hAnsi="Arial" w:cs="Arial"/>
        </w:rPr>
      </w:pPr>
      <w:r w:rsidRPr="00144AD6">
        <w:rPr>
          <w:rStyle w:val="FootnoteReference"/>
          <w:rFonts w:ascii="Arial" w:hAnsi="Arial" w:cs="Arial"/>
        </w:rPr>
        <w:footnoteRef/>
      </w:r>
      <w:r w:rsidRPr="00144AD6" w:rsidR="35E16FBE">
        <w:rPr>
          <w:rFonts w:ascii="Arial" w:hAnsi="Arial" w:cs="Arial"/>
        </w:rPr>
        <w:t xml:space="preserve"> See </w:t>
      </w:r>
      <w:proofErr w:type="spellStart"/>
      <w:r w:rsidRPr="00144AD6" w:rsidR="35E16FBE">
        <w:rPr>
          <w:rFonts w:ascii="Arial" w:hAnsi="Arial" w:cs="Arial"/>
        </w:rPr>
        <w:t>Wellcome</w:t>
      </w:r>
      <w:proofErr w:type="spellEnd"/>
      <w:r w:rsidRPr="00144AD6" w:rsidR="35E16FBE">
        <w:rPr>
          <w:rFonts w:ascii="Arial" w:hAnsi="Arial" w:cs="Arial"/>
        </w:rPr>
        <w:t xml:space="preserve"> (202</w:t>
      </w:r>
      <w:r w:rsidRPr="35E16FBE" w:rsidR="35E16FBE">
        <w:rPr>
          <w:rFonts w:ascii="Arial" w:hAnsi="Arial" w:cs="Arial"/>
        </w:rPr>
        <w:t xml:space="preserve">6). Funders joint statement: use of generative AI tools in funding applications and assessment. Available: </w:t>
      </w:r>
      <w:hyperlink r:id="rId1">
        <w:r w:rsidRPr="35E16FBE" w:rsidR="35E16FBE">
          <w:rPr>
            <w:rStyle w:val="Hyperlink"/>
            <w:rFonts w:ascii="Arial" w:hAnsi="Arial" w:cs="Arial"/>
            <w:lang w:val="en-US"/>
          </w:rPr>
          <w:t>Use of AI tools in funding applications - What we do - All our work | Wellcome</w:t>
        </w:r>
      </w:hyperlink>
    </w:p>
  </w:footnote>
  <w:footnote w:id="4">
    <w:p w:rsidRPr="002671CC" w:rsidR="00AF5578" w:rsidRDefault="00AF5578" w14:paraId="1A5A04CA" w14:textId="288E1B42">
      <w:pPr>
        <w:pStyle w:val="FootnoteText"/>
        <w:rPr>
          <w:rFonts w:ascii="Arial" w:hAnsi="Arial" w:cs="Arial"/>
        </w:rPr>
      </w:pPr>
      <w:r w:rsidRPr="002671CC">
        <w:rPr>
          <w:rStyle w:val="FootnoteReference"/>
          <w:rFonts w:ascii="Arial" w:hAnsi="Arial" w:cs="Arial"/>
        </w:rPr>
        <w:footnoteRef/>
      </w:r>
      <w:r w:rsidRPr="002671CC">
        <w:rPr>
          <w:rFonts w:ascii="Arial" w:hAnsi="Arial" w:cs="Arial"/>
        </w:rPr>
        <w:t xml:space="preserve"> </w:t>
      </w:r>
      <w:r w:rsidRPr="002671CC" w:rsidR="002671CC">
        <w:rPr>
          <w:rFonts w:ascii="Arial" w:hAnsi="Arial" w:cs="Arial"/>
        </w:rPr>
        <w:t>This includes use of generative AI to check grammar or reduce wordcount</w:t>
      </w:r>
      <w:r w:rsidR="002671CC">
        <w:rPr>
          <w:rFonts w:ascii="Arial" w:hAnsi="Arial" w:cs="Arial"/>
        </w:rPr>
        <w:t xml:space="preserve"> for an application</w:t>
      </w:r>
      <w:r w:rsidRPr="002671CC" w:rsidR="002671CC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76FEA" w:rsidP="00E76FEA" w:rsidRDefault="00E76FEA" w14:paraId="22DCD4DF" w14:textId="1A6A4D97">
    <w:pPr>
      <w:pStyle w:val="NormalWeb"/>
    </w:pPr>
  </w:p>
  <w:p w:rsidR="00E76FEA" w:rsidRDefault="00E76FEA" w14:paraId="579FE7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76FEA" w:rsidRDefault="00E76FEA" w14:paraId="0C7E4081" w14:textId="64655D2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B2B1E7" wp14:editId="755959EC">
          <wp:simplePos x="0" y="0"/>
          <wp:positionH relativeFrom="column">
            <wp:posOffset>4924425</wp:posOffset>
          </wp:positionH>
          <wp:positionV relativeFrom="paragraph">
            <wp:posOffset>-228600</wp:posOffset>
          </wp:positionV>
          <wp:extent cx="1597660" cy="7975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660" cy="797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4B74"/>
    <w:multiLevelType w:val="hybridMultilevel"/>
    <w:tmpl w:val="D8AA9D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88314D"/>
    <w:multiLevelType w:val="hybridMultilevel"/>
    <w:tmpl w:val="4224AA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9A46BB"/>
    <w:multiLevelType w:val="multilevel"/>
    <w:tmpl w:val="5AF26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1A4501B0"/>
    <w:multiLevelType w:val="hybridMultilevel"/>
    <w:tmpl w:val="DC52C8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86C0078"/>
    <w:multiLevelType w:val="hybridMultilevel"/>
    <w:tmpl w:val="4C9666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9D81071"/>
    <w:multiLevelType w:val="hybridMultilevel"/>
    <w:tmpl w:val="E6E8E8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782967"/>
    <w:multiLevelType w:val="multilevel"/>
    <w:tmpl w:val="005E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4AE4610F"/>
    <w:multiLevelType w:val="hybridMultilevel"/>
    <w:tmpl w:val="A82404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2278586">
    <w:abstractNumId w:val="2"/>
  </w:num>
  <w:num w:numId="2" w16cid:durableId="157157045">
    <w:abstractNumId w:val="6"/>
  </w:num>
  <w:num w:numId="3" w16cid:durableId="1236741049">
    <w:abstractNumId w:val="7"/>
  </w:num>
  <w:num w:numId="4" w16cid:durableId="1526097503">
    <w:abstractNumId w:val="0"/>
  </w:num>
  <w:num w:numId="5" w16cid:durableId="1453665563">
    <w:abstractNumId w:val="3"/>
  </w:num>
  <w:num w:numId="6" w16cid:durableId="1134252852">
    <w:abstractNumId w:val="4"/>
  </w:num>
  <w:num w:numId="7" w16cid:durableId="532839959">
    <w:abstractNumId w:val="1"/>
  </w:num>
  <w:num w:numId="8" w16cid:durableId="12524665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0BCC8C7"/>
    <w:rsid w:val="00003AD0"/>
    <w:rsid w:val="00013F9A"/>
    <w:rsid w:val="00015741"/>
    <w:rsid w:val="00033D68"/>
    <w:rsid w:val="000364D1"/>
    <w:rsid w:val="00043FB8"/>
    <w:rsid w:val="00046688"/>
    <w:rsid w:val="00057947"/>
    <w:rsid w:val="00064F0D"/>
    <w:rsid w:val="00076A83"/>
    <w:rsid w:val="00077CBA"/>
    <w:rsid w:val="000A4C82"/>
    <w:rsid w:val="000C0BFB"/>
    <w:rsid w:val="000C6E73"/>
    <w:rsid w:val="000D6533"/>
    <w:rsid w:val="000E3207"/>
    <w:rsid w:val="00101D95"/>
    <w:rsid w:val="00103A73"/>
    <w:rsid w:val="0011569C"/>
    <w:rsid w:val="001236F3"/>
    <w:rsid w:val="00123EF2"/>
    <w:rsid w:val="00127185"/>
    <w:rsid w:val="0012749C"/>
    <w:rsid w:val="001318C3"/>
    <w:rsid w:val="00135764"/>
    <w:rsid w:val="00144AD6"/>
    <w:rsid w:val="00157D4A"/>
    <w:rsid w:val="0016075B"/>
    <w:rsid w:val="00185546"/>
    <w:rsid w:val="001944C5"/>
    <w:rsid w:val="001A16DB"/>
    <w:rsid w:val="001B09D9"/>
    <w:rsid w:val="001C51F7"/>
    <w:rsid w:val="001C7AD8"/>
    <w:rsid w:val="001D25DC"/>
    <w:rsid w:val="001D7054"/>
    <w:rsid w:val="001D746E"/>
    <w:rsid w:val="001E694F"/>
    <w:rsid w:val="001F421A"/>
    <w:rsid w:val="001F5DFD"/>
    <w:rsid w:val="0021688B"/>
    <w:rsid w:val="00222D51"/>
    <w:rsid w:val="002368D7"/>
    <w:rsid w:val="002671CC"/>
    <w:rsid w:val="0027087C"/>
    <w:rsid w:val="002854D1"/>
    <w:rsid w:val="00297A4E"/>
    <w:rsid w:val="002A4040"/>
    <w:rsid w:val="002B3228"/>
    <w:rsid w:val="002B64BC"/>
    <w:rsid w:val="002B6BD4"/>
    <w:rsid w:val="002C3785"/>
    <w:rsid w:val="002D13DE"/>
    <w:rsid w:val="002F73BF"/>
    <w:rsid w:val="00324769"/>
    <w:rsid w:val="00332C97"/>
    <w:rsid w:val="003343AD"/>
    <w:rsid w:val="0033784B"/>
    <w:rsid w:val="0035219B"/>
    <w:rsid w:val="00355BFF"/>
    <w:rsid w:val="0036002F"/>
    <w:rsid w:val="00363020"/>
    <w:rsid w:val="003870CB"/>
    <w:rsid w:val="003A0303"/>
    <w:rsid w:val="003A227A"/>
    <w:rsid w:val="003A2284"/>
    <w:rsid w:val="003A6E80"/>
    <w:rsid w:val="003D00F1"/>
    <w:rsid w:val="003E5AE2"/>
    <w:rsid w:val="003F132D"/>
    <w:rsid w:val="003F50B6"/>
    <w:rsid w:val="00400343"/>
    <w:rsid w:val="00402BCF"/>
    <w:rsid w:val="0040613D"/>
    <w:rsid w:val="004159B8"/>
    <w:rsid w:val="00421EEB"/>
    <w:rsid w:val="00442BA8"/>
    <w:rsid w:val="00450A7E"/>
    <w:rsid w:val="00451131"/>
    <w:rsid w:val="00452E76"/>
    <w:rsid w:val="004728F1"/>
    <w:rsid w:val="00473B3A"/>
    <w:rsid w:val="004A271D"/>
    <w:rsid w:val="004A52C4"/>
    <w:rsid w:val="004B0E8B"/>
    <w:rsid w:val="004D116C"/>
    <w:rsid w:val="004D3365"/>
    <w:rsid w:val="004F4B7F"/>
    <w:rsid w:val="004F55D1"/>
    <w:rsid w:val="004F7EB2"/>
    <w:rsid w:val="00502F0F"/>
    <w:rsid w:val="00505FDD"/>
    <w:rsid w:val="00507503"/>
    <w:rsid w:val="0051119E"/>
    <w:rsid w:val="0051250C"/>
    <w:rsid w:val="00514090"/>
    <w:rsid w:val="00532ADC"/>
    <w:rsid w:val="005423B8"/>
    <w:rsid w:val="00560BF1"/>
    <w:rsid w:val="005666CB"/>
    <w:rsid w:val="005715AD"/>
    <w:rsid w:val="0057557A"/>
    <w:rsid w:val="00591345"/>
    <w:rsid w:val="00592039"/>
    <w:rsid w:val="0059249E"/>
    <w:rsid w:val="005B1EF5"/>
    <w:rsid w:val="005B6362"/>
    <w:rsid w:val="005C60B6"/>
    <w:rsid w:val="005E7A6B"/>
    <w:rsid w:val="005F6179"/>
    <w:rsid w:val="00613C1E"/>
    <w:rsid w:val="00630871"/>
    <w:rsid w:val="00634239"/>
    <w:rsid w:val="0064528B"/>
    <w:rsid w:val="00663C2B"/>
    <w:rsid w:val="00673E75"/>
    <w:rsid w:val="00674C66"/>
    <w:rsid w:val="0069098C"/>
    <w:rsid w:val="00695903"/>
    <w:rsid w:val="006B5755"/>
    <w:rsid w:val="006C1B51"/>
    <w:rsid w:val="006C43C6"/>
    <w:rsid w:val="006C4581"/>
    <w:rsid w:val="006D1799"/>
    <w:rsid w:val="006D7339"/>
    <w:rsid w:val="007002DD"/>
    <w:rsid w:val="00723F09"/>
    <w:rsid w:val="0074022E"/>
    <w:rsid w:val="00740D4B"/>
    <w:rsid w:val="0075054E"/>
    <w:rsid w:val="007509CC"/>
    <w:rsid w:val="00753FCF"/>
    <w:rsid w:val="0075511D"/>
    <w:rsid w:val="00764F23"/>
    <w:rsid w:val="00775F81"/>
    <w:rsid w:val="00776E51"/>
    <w:rsid w:val="007A3EDD"/>
    <w:rsid w:val="007A437A"/>
    <w:rsid w:val="007A54F8"/>
    <w:rsid w:val="007D4DFF"/>
    <w:rsid w:val="007D639E"/>
    <w:rsid w:val="007E1034"/>
    <w:rsid w:val="007E3B15"/>
    <w:rsid w:val="007E6AFC"/>
    <w:rsid w:val="007F0494"/>
    <w:rsid w:val="00804C43"/>
    <w:rsid w:val="0080622B"/>
    <w:rsid w:val="00823806"/>
    <w:rsid w:val="00831F90"/>
    <w:rsid w:val="0083410D"/>
    <w:rsid w:val="0083642D"/>
    <w:rsid w:val="00846E77"/>
    <w:rsid w:val="00852277"/>
    <w:rsid w:val="00852992"/>
    <w:rsid w:val="00862B13"/>
    <w:rsid w:val="008651CF"/>
    <w:rsid w:val="00880B05"/>
    <w:rsid w:val="008821FA"/>
    <w:rsid w:val="00883047"/>
    <w:rsid w:val="008A072A"/>
    <w:rsid w:val="008A2B8A"/>
    <w:rsid w:val="008A32CE"/>
    <w:rsid w:val="008B4CB1"/>
    <w:rsid w:val="008E432B"/>
    <w:rsid w:val="00906CBE"/>
    <w:rsid w:val="00914D3C"/>
    <w:rsid w:val="009221B0"/>
    <w:rsid w:val="00924E9C"/>
    <w:rsid w:val="00926E82"/>
    <w:rsid w:val="00940629"/>
    <w:rsid w:val="009742AA"/>
    <w:rsid w:val="00975CC8"/>
    <w:rsid w:val="00975F0E"/>
    <w:rsid w:val="00992381"/>
    <w:rsid w:val="009A5F83"/>
    <w:rsid w:val="009C1925"/>
    <w:rsid w:val="009D24E3"/>
    <w:rsid w:val="009D381A"/>
    <w:rsid w:val="009D7A43"/>
    <w:rsid w:val="009F0DFB"/>
    <w:rsid w:val="00A024E2"/>
    <w:rsid w:val="00A034E9"/>
    <w:rsid w:val="00A03B50"/>
    <w:rsid w:val="00A12522"/>
    <w:rsid w:val="00A21A46"/>
    <w:rsid w:val="00A32D57"/>
    <w:rsid w:val="00A407B0"/>
    <w:rsid w:val="00A411CE"/>
    <w:rsid w:val="00A41E01"/>
    <w:rsid w:val="00A44D34"/>
    <w:rsid w:val="00A60298"/>
    <w:rsid w:val="00A60827"/>
    <w:rsid w:val="00A647A7"/>
    <w:rsid w:val="00A7363C"/>
    <w:rsid w:val="00A85771"/>
    <w:rsid w:val="00A87A82"/>
    <w:rsid w:val="00A97BA3"/>
    <w:rsid w:val="00AA2F43"/>
    <w:rsid w:val="00AB1868"/>
    <w:rsid w:val="00AC38D8"/>
    <w:rsid w:val="00AC59A3"/>
    <w:rsid w:val="00AD0CAD"/>
    <w:rsid w:val="00AE0F22"/>
    <w:rsid w:val="00AE3E52"/>
    <w:rsid w:val="00AF5578"/>
    <w:rsid w:val="00B133F0"/>
    <w:rsid w:val="00B15659"/>
    <w:rsid w:val="00B3259E"/>
    <w:rsid w:val="00B33BE6"/>
    <w:rsid w:val="00B4164B"/>
    <w:rsid w:val="00B55DEB"/>
    <w:rsid w:val="00B63CA2"/>
    <w:rsid w:val="00B829F4"/>
    <w:rsid w:val="00B9151A"/>
    <w:rsid w:val="00BC3938"/>
    <w:rsid w:val="00BC7745"/>
    <w:rsid w:val="00BD316C"/>
    <w:rsid w:val="00BE1C5B"/>
    <w:rsid w:val="00BF19E0"/>
    <w:rsid w:val="00BF7FEE"/>
    <w:rsid w:val="00C07DB6"/>
    <w:rsid w:val="00C16499"/>
    <w:rsid w:val="00C31D7B"/>
    <w:rsid w:val="00C46229"/>
    <w:rsid w:val="00C669B6"/>
    <w:rsid w:val="00C83BE4"/>
    <w:rsid w:val="00C862EA"/>
    <w:rsid w:val="00CA6638"/>
    <w:rsid w:val="00CB0093"/>
    <w:rsid w:val="00CB0565"/>
    <w:rsid w:val="00CB2209"/>
    <w:rsid w:val="00CB2A63"/>
    <w:rsid w:val="00CE5AC7"/>
    <w:rsid w:val="00CF0016"/>
    <w:rsid w:val="00CF001C"/>
    <w:rsid w:val="00CF41B7"/>
    <w:rsid w:val="00D06CDE"/>
    <w:rsid w:val="00D24928"/>
    <w:rsid w:val="00D359EE"/>
    <w:rsid w:val="00D4463D"/>
    <w:rsid w:val="00D46918"/>
    <w:rsid w:val="00D5117B"/>
    <w:rsid w:val="00D572B1"/>
    <w:rsid w:val="00D60E36"/>
    <w:rsid w:val="00D62D1C"/>
    <w:rsid w:val="00D75F48"/>
    <w:rsid w:val="00D76239"/>
    <w:rsid w:val="00D82CC5"/>
    <w:rsid w:val="00D83708"/>
    <w:rsid w:val="00D92B48"/>
    <w:rsid w:val="00DB0C39"/>
    <w:rsid w:val="00DB3897"/>
    <w:rsid w:val="00DB6BB5"/>
    <w:rsid w:val="00DC1D5B"/>
    <w:rsid w:val="00DC40B6"/>
    <w:rsid w:val="00DD7A12"/>
    <w:rsid w:val="00DD7EFB"/>
    <w:rsid w:val="00DE188F"/>
    <w:rsid w:val="00DE21FC"/>
    <w:rsid w:val="00E142FC"/>
    <w:rsid w:val="00E30665"/>
    <w:rsid w:val="00E31A23"/>
    <w:rsid w:val="00E54E55"/>
    <w:rsid w:val="00E62155"/>
    <w:rsid w:val="00E65E25"/>
    <w:rsid w:val="00E76FEA"/>
    <w:rsid w:val="00E818D9"/>
    <w:rsid w:val="00E937D1"/>
    <w:rsid w:val="00EA2432"/>
    <w:rsid w:val="00EB46A4"/>
    <w:rsid w:val="00EC7CAA"/>
    <w:rsid w:val="00ED231C"/>
    <w:rsid w:val="00EE18BE"/>
    <w:rsid w:val="00EF2C33"/>
    <w:rsid w:val="00F0632D"/>
    <w:rsid w:val="00F27C31"/>
    <w:rsid w:val="00F33DF2"/>
    <w:rsid w:val="00F50D6B"/>
    <w:rsid w:val="00F663FA"/>
    <w:rsid w:val="00F8042C"/>
    <w:rsid w:val="00F915DB"/>
    <w:rsid w:val="00F963BF"/>
    <w:rsid w:val="00FB7023"/>
    <w:rsid w:val="00FB7DB9"/>
    <w:rsid w:val="00FC6F08"/>
    <w:rsid w:val="00FD2816"/>
    <w:rsid w:val="00FE66E4"/>
    <w:rsid w:val="00FE6D2F"/>
    <w:rsid w:val="00FF14B8"/>
    <w:rsid w:val="00FF392F"/>
    <w:rsid w:val="00FF72B8"/>
    <w:rsid w:val="056946D9"/>
    <w:rsid w:val="07136CE0"/>
    <w:rsid w:val="09BCBDB4"/>
    <w:rsid w:val="0BB7F6E6"/>
    <w:rsid w:val="10803C8A"/>
    <w:rsid w:val="10F1A4D2"/>
    <w:rsid w:val="11785F18"/>
    <w:rsid w:val="1687E453"/>
    <w:rsid w:val="1928083B"/>
    <w:rsid w:val="1A6B14C6"/>
    <w:rsid w:val="1C17AB74"/>
    <w:rsid w:val="1D2808C8"/>
    <w:rsid w:val="23086B62"/>
    <w:rsid w:val="231CCD06"/>
    <w:rsid w:val="248F9AB7"/>
    <w:rsid w:val="27448706"/>
    <w:rsid w:val="27822C82"/>
    <w:rsid w:val="2872A684"/>
    <w:rsid w:val="296E959E"/>
    <w:rsid w:val="2B9F07E2"/>
    <w:rsid w:val="2DC65804"/>
    <w:rsid w:val="346830FB"/>
    <w:rsid w:val="34A2FB0D"/>
    <w:rsid w:val="35E16FBE"/>
    <w:rsid w:val="363CD29C"/>
    <w:rsid w:val="38763C54"/>
    <w:rsid w:val="3F567E95"/>
    <w:rsid w:val="41780106"/>
    <w:rsid w:val="42C078F4"/>
    <w:rsid w:val="43E25099"/>
    <w:rsid w:val="466E54AC"/>
    <w:rsid w:val="4B341B1D"/>
    <w:rsid w:val="4B343459"/>
    <w:rsid w:val="4C791B80"/>
    <w:rsid w:val="4EBA5B43"/>
    <w:rsid w:val="4F827021"/>
    <w:rsid w:val="509C1E29"/>
    <w:rsid w:val="5218D196"/>
    <w:rsid w:val="528B76A2"/>
    <w:rsid w:val="52E40F5E"/>
    <w:rsid w:val="564CB9C0"/>
    <w:rsid w:val="584689C6"/>
    <w:rsid w:val="5969C3D9"/>
    <w:rsid w:val="59F383DE"/>
    <w:rsid w:val="605BED55"/>
    <w:rsid w:val="6210BA03"/>
    <w:rsid w:val="6296188B"/>
    <w:rsid w:val="63129639"/>
    <w:rsid w:val="64BE5CD2"/>
    <w:rsid w:val="652190AE"/>
    <w:rsid w:val="65D29F02"/>
    <w:rsid w:val="6DE9C7FA"/>
    <w:rsid w:val="6E0F1A23"/>
    <w:rsid w:val="70AB113E"/>
    <w:rsid w:val="70BCC8C7"/>
    <w:rsid w:val="73503958"/>
    <w:rsid w:val="747A2749"/>
    <w:rsid w:val="766625C8"/>
    <w:rsid w:val="7B18FBA2"/>
    <w:rsid w:val="7D8FD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CC8C7"/>
  <w15:chartTrackingRefBased/>
  <w15:docId w15:val="{993DB54B-7BB9-4CC7-A8CF-62FF3888C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0613D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76FE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76FEA"/>
  </w:style>
  <w:style w:type="paragraph" w:styleId="Footer">
    <w:name w:val="footer"/>
    <w:basedOn w:val="Normal"/>
    <w:link w:val="FooterChar"/>
    <w:uiPriority w:val="99"/>
    <w:unhideWhenUsed/>
    <w:rsid w:val="00E76FE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76FEA"/>
  </w:style>
  <w:style w:type="paragraph" w:styleId="NormalWeb">
    <w:name w:val="Normal (Web)"/>
    <w:basedOn w:val="Normal"/>
    <w:uiPriority w:val="99"/>
    <w:semiHidden/>
    <w:unhideWhenUsed/>
    <w:rsid w:val="00E76FE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1607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075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410D"/>
    <w:pPr>
      <w:spacing w:after="0" w:line="240" w:lineRule="auto"/>
    </w:pPr>
  </w:style>
  <w:style w:type="paragraph" w:styleId="Default" w:customStyle="1">
    <w:name w:val="Default"/>
    <w:rsid w:val="00400343"/>
    <w:pPr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lang w:val="en-GB" w:eastAsia="en-US"/>
    </w:rPr>
  </w:style>
  <w:style w:type="paragraph" w:styleId="paragraph" w:customStyle="1">
    <w:name w:val="paragraph"/>
    <w:basedOn w:val="Normal"/>
    <w:rsid w:val="00AB1868"/>
    <w:pPr>
      <w:spacing w:before="100" w:beforeAutospacing="1" w:after="100" w:afterAutospacing="1" w:line="240" w:lineRule="auto"/>
    </w:pPr>
    <w:rPr>
      <w:rFonts w:ascii="Aptos" w:hAnsi="Aptos" w:cs="Aptos" w:eastAsiaTheme="minorHAnsi"/>
      <w:lang w:val="en-GB" w:eastAsia="en-GB"/>
    </w:rPr>
  </w:style>
  <w:style w:type="character" w:styleId="eop" w:customStyle="1">
    <w:name w:val="eop"/>
    <w:basedOn w:val="DefaultParagraphFont"/>
    <w:rsid w:val="00AB1868"/>
  </w:style>
  <w:style w:type="paragraph" w:styleId="FootnoteText">
    <w:name w:val="footnote text"/>
    <w:basedOn w:val="Normal"/>
    <w:link w:val="FootnoteTextChar"/>
    <w:uiPriority w:val="99"/>
    <w:semiHidden/>
    <w:unhideWhenUsed/>
    <w:rsid w:val="001318C3"/>
    <w:pPr>
      <w:spacing w:after="0" w:line="240" w:lineRule="auto"/>
    </w:pPr>
    <w:rPr>
      <w:rFonts w:eastAsia="Calibri"/>
      <w:sz w:val="20"/>
      <w:szCs w:val="20"/>
      <w:lang w:val="en-GB" w:eastAsia="en-US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1318C3"/>
    <w:rPr>
      <w:rFonts w:eastAsia="Calibri"/>
      <w:sz w:val="20"/>
      <w:szCs w:val="20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318C3"/>
    <w:rPr>
      <w:vertAlign w:val="superscript"/>
    </w:rPr>
  </w:style>
  <w:style w:type="paragraph" w:styleId="ListParagraph">
    <w:name w:val="List Paragraph"/>
    <w:basedOn w:val="Normal"/>
    <w:uiPriority w:val="34"/>
    <w:qFormat/>
    <w:rsid w:val="0083642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3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3E5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AE3E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E5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E3E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49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theme" Target="theme/theme1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llcome.org/who-we-are/positions-and-statements/joint-statement-generative-a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20C8A50786649B78BB2694DA96026" ma:contentTypeVersion="10" ma:contentTypeDescription="Create a new document." ma:contentTypeScope="" ma:versionID="3ed79218643cb4f908a44ddca0ec3f0d">
  <xsd:schema xmlns:xsd="http://www.w3.org/2001/XMLSchema" xmlns:xs="http://www.w3.org/2001/XMLSchema" xmlns:p="http://schemas.microsoft.com/office/2006/metadata/properties" xmlns:ns2="0a4903b3-80a8-4474-b9a0-6e2118ae9c46" xmlns:ns3="8e5f269b-e351-4c31-be44-85e772670474" xmlns:ns4="f2812681-cee0-43d9-a8a6-ccf61fb74f6d" targetNamespace="http://schemas.microsoft.com/office/2006/metadata/properties" ma:root="true" ma:fieldsID="ae817cc508e5bc1470ad2868d1f1eef7" ns2:_="" ns3:_="" ns4:_="">
    <xsd:import namespace="0a4903b3-80a8-4474-b9a0-6e2118ae9c46"/>
    <xsd:import namespace="8e5f269b-e351-4c31-be44-85e772670474"/>
    <xsd:import namespace="f2812681-cee0-43d9-a8a6-ccf61fb74f6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b9b940b2-06d2-4df2-b400-359238c82eb0}" ma:internalName="TaxCatchAll" ma:showField="CatchAllData" ma:web="f2812681-cee0-43d9-a8a6-ccf61fb74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b9b940b2-06d2-4df2-b400-359238c82eb0}" ma:internalName="TaxCatchAllLabel" ma:readOnly="true" ma:showField="CatchAllDataLabel" ma:web="f2812681-cee0-43d9-a8a6-ccf61fb74f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f269b-e351-4c31-be44-85e7726704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12681-cee0-43d9-a8a6-ccf61fb74f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</documentManagement>
</p:properties>
</file>

<file path=customXml/itemProps1.xml><?xml version="1.0" encoding="utf-8"?>
<ds:datastoreItem xmlns:ds="http://schemas.openxmlformats.org/officeDocument/2006/customXml" ds:itemID="{BCBB73F7-561C-48A4-B476-179EED4EE2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8DDC4-1C0F-4791-B8CF-6D2145FF33A4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B1E861E-E59B-4FAF-B5C4-CFAD9234E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8e5f269b-e351-4c31-be44-85e772670474"/>
    <ds:schemaRef ds:uri="f2812681-cee0-43d9-a8a6-ccf61fb74f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F36DBE-E148-41F7-8E96-C3E76D5C9B5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D7BF70-7C0E-463F-B03C-732373DC7CEE}">
  <ds:schemaRefs>
    <ds:schemaRef ds:uri="http://schemas.microsoft.com/office/2006/metadata/properties"/>
    <ds:schemaRef ds:uri="http://schemas.microsoft.com/office/infopath/2007/PartnerControls"/>
    <ds:schemaRef ds:uri="0a4903b3-80a8-4474-b9a0-6e2118ae9c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Izzie BaverstockPoppy</dc:creator>
  <keywords/>
  <dc:description/>
  <lastModifiedBy>Louise Moore</lastModifiedBy>
  <revision>72</revision>
  <dcterms:created xsi:type="dcterms:W3CDTF">2025-02-27T09:12:00.0000000Z</dcterms:created>
  <dcterms:modified xsi:type="dcterms:W3CDTF">2026-08-24T07:30:12.0652441Z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0x01010044F20C8A50786649B78BB2694DA96026</vt:lpwstr>
  </property>
  <property fmtid="{D5CDD505-2E9C-101B-9397-08002B2CF9AE}" pid="3" name="Document Type">
    <vt:lpwstr/>
  </property>
  <property fmtid="{D5CDD505-2E9C-101B-9397-08002B2CF9AE}" pid="4" name="Document_x0020_Type">
    <vt:lpwstr/>
  </property>
</Properties>
</file>