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36ED3" w14:textId="77777777" w:rsidR="00D255A0" w:rsidRDefault="00D255A0" w:rsidP="00D255A0">
      <w:pPr>
        <w:jc w:val="center"/>
        <w:rPr>
          <w:rFonts w:ascii="Bradley Hand ITC" w:hAnsi="Bradley Hand ITC" w:cs="Arial"/>
          <w:b/>
          <w:sz w:val="56"/>
          <w:szCs w:val="56"/>
        </w:rPr>
      </w:pPr>
      <w:r>
        <w:rPr>
          <w:rFonts w:ascii="Bradley Hand ITC" w:hAnsi="Bradley Hand ITC" w:cs="Arial"/>
          <w:b/>
          <w:sz w:val="56"/>
          <w:szCs w:val="56"/>
        </w:rPr>
        <w:t>A service of r</w:t>
      </w:r>
      <w:r w:rsidRPr="008C38F8">
        <w:rPr>
          <w:rFonts w:ascii="Bradley Hand ITC" w:hAnsi="Bradley Hand ITC" w:cs="Arial"/>
          <w:b/>
          <w:sz w:val="56"/>
          <w:szCs w:val="56"/>
        </w:rPr>
        <w:t xml:space="preserve">emembrance and </w:t>
      </w:r>
      <w:r>
        <w:rPr>
          <w:rFonts w:ascii="Bradley Hand ITC" w:hAnsi="Bradley Hand ITC" w:cs="Arial"/>
          <w:b/>
          <w:sz w:val="56"/>
          <w:szCs w:val="56"/>
        </w:rPr>
        <w:t>t</w:t>
      </w:r>
      <w:r w:rsidRPr="008C38F8">
        <w:rPr>
          <w:rFonts w:ascii="Bradley Hand ITC" w:hAnsi="Bradley Hand ITC" w:cs="Arial"/>
          <w:b/>
          <w:sz w:val="56"/>
          <w:szCs w:val="56"/>
        </w:rPr>
        <w:t>hanksgiving</w:t>
      </w:r>
    </w:p>
    <w:p w14:paraId="7E3F88DD" w14:textId="77777777" w:rsidR="00D255A0" w:rsidRDefault="00D255A0" w:rsidP="00D255A0">
      <w:pPr>
        <w:jc w:val="center"/>
        <w:rPr>
          <w:rFonts w:ascii="Bradley Hand ITC" w:hAnsi="Bradley Hand ITC" w:cs="Arial"/>
          <w:b/>
          <w:sz w:val="56"/>
          <w:szCs w:val="56"/>
        </w:rPr>
      </w:pPr>
    </w:p>
    <w:p w14:paraId="66727BEC" w14:textId="77777777" w:rsidR="00D255A0" w:rsidRDefault="00D255A0" w:rsidP="00D255A0">
      <w:pPr>
        <w:jc w:val="center"/>
        <w:rPr>
          <w:rFonts w:ascii="Bradley Hand ITC" w:hAnsi="Bradley Hand ITC" w:cs="Arial"/>
          <w:b/>
          <w:sz w:val="32"/>
          <w:szCs w:val="32"/>
        </w:rPr>
      </w:pPr>
      <w:r>
        <w:rPr>
          <w:rFonts w:ascii="Bradley Hand ITC" w:hAnsi="Bradley Hand ITC" w:cs="Arial"/>
          <w:b/>
          <w:sz w:val="32"/>
          <w:szCs w:val="32"/>
        </w:rPr>
        <w:t>Autumn 2020</w:t>
      </w:r>
    </w:p>
    <w:p w14:paraId="5108ED77" w14:textId="77777777" w:rsidR="00D255A0" w:rsidRDefault="00D255A0" w:rsidP="00D255A0">
      <w:pPr>
        <w:jc w:val="center"/>
        <w:rPr>
          <w:rFonts w:ascii="Bradley Hand ITC" w:hAnsi="Bradley Hand ITC" w:cs="Arial"/>
          <w:b/>
          <w:sz w:val="32"/>
          <w:szCs w:val="32"/>
        </w:rPr>
      </w:pPr>
    </w:p>
    <w:p w14:paraId="5E8ADB2D" w14:textId="77777777" w:rsidR="00D255A0" w:rsidRDefault="00D255A0" w:rsidP="00D255A0">
      <w:pPr>
        <w:jc w:val="center"/>
        <w:rPr>
          <w:rFonts w:ascii="Bradley Hand ITC" w:hAnsi="Bradley Hand ITC" w:cs="Arial"/>
          <w:b/>
          <w:sz w:val="32"/>
          <w:szCs w:val="32"/>
        </w:rPr>
      </w:pPr>
    </w:p>
    <w:p w14:paraId="10072B3C" w14:textId="1268D895" w:rsidR="00D255A0" w:rsidRDefault="00D255A0" w:rsidP="00D255A0">
      <w:pPr>
        <w:jc w:val="center"/>
        <w:rPr>
          <w:rFonts w:ascii="Bradley Hand ITC" w:hAnsi="Bradley Hand ITC" w:cs="Arial"/>
          <w:b/>
          <w:sz w:val="32"/>
          <w:szCs w:val="32"/>
        </w:rPr>
      </w:pPr>
      <w:r>
        <w:rPr>
          <w:rFonts w:ascii="Bradley Hand ITC" w:hAnsi="Bradley Hand ITC" w:cs="Arial"/>
          <w:b/>
          <w:noProof/>
          <w:sz w:val="32"/>
          <w:szCs w:val="32"/>
        </w:rPr>
        <w:drawing>
          <wp:inline distT="0" distB="0" distL="0" distR="0" wp14:anchorId="3BB9179F" wp14:editId="3637B6B4">
            <wp:extent cx="4438650" cy="2943225"/>
            <wp:effectExtent l="0" t="0" r="0" b="9525"/>
            <wp:docPr id="2" name="Picture 2" descr="Autumn_in_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_in_Dres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8650" cy="2943225"/>
                    </a:xfrm>
                    <a:prstGeom prst="rect">
                      <a:avLst/>
                    </a:prstGeom>
                    <a:noFill/>
                    <a:ln>
                      <a:noFill/>
                    </a:ln>
                  </pic:spPr>
                </pic:pic>
              </a:graphicData>
            </a:graphic>
          </wp:inline>
        </w:drawing>
      </w:r>
    </w:p>
    <w:p w14:paraId="7E12671F" w14:textId="77777777" w:rsidR="00D255A0" w:rsidRPr="008C38F8" w:rsidRDefault="00D255A0" w:rsidP="00D255A0">
      <w:pPr>
        <w:jc w:val="center"/>
        <w:rPr>
          <w:rFonts w:ascii="Bradley Hand ITC" w:hAnsi="Bradley Hand ITC" w:cs="Arial"/>
          <w:b/>
          <w:sz w:val="32"/>
          <w:szCs w:val="32"/>
        </w:rPr>
      </w:pPr>
    </w:p>
    <w:p w14:paraId="230B17A9" w14:textId="77777777" w:rsidR="00D255A0" w:rsidRDefault="00D255A0" w:rsidP="00D255A0">
      <w:pPr>
        <w:jc w:val="center"/>
        <w:rPr>
          <w:rFonts w:ascii="Bradley Hand ITC" w:hAnsi="Bradley Hand ITC" w:cs="Arial"/>
          <w:b/>
          <w:sz w:val="96"/>
          <w:szCs w:val="96"/>
        </w:rPr>
      </w:pPr>
    </w:p>
    <w:p w14:paraId="7B976A8F" w14:textId="77777777" w:rsidR="00D255A0" w:rsidRPr="00A26301" w:rsidRDefault="00D255A0" w:rsidP="00D255A0">
      <w:pPr>
        <w:jc w:val="center"/>
        <w:rPr>
          <w:rFonts w:ascii="Bradley Hand ITC" w:hAnsi="Bradley Hand ITC" w:cs="Arial"/>
          <w:b/>
          <w:sz w:val="52"/>
          <w:szCs w:val="52"/>
        </w:rPr>
      </w:pPr>
      <w:r w:rsidRPr="00A26301">
        <w:rPr>
          <w:rFonts w:ascii="Bradley Hand ITC" w:hAnsi="Bradley Hand ITC" w:cs="Arial"/>
          <w:b/>
          <w:sz w:val="52"/>
          <w:szCs w:val="52"/>
        </w:rPr>
        <w:t>Marie Curie Hospice</w:t>
      </w:r>
    </w:p>
    <w:p w14:paraId="7ADFEAAE" w14:textId="77777777" w:rsidR="00D255A0" w:rsidRPr="00A26301" w:rsidRDefault="00D255A0" w:rsidP="00D255A0">
      <w:pPr>
        <w:jc w:val="center"/>
        <w:rPr>
          <w:rFonts w:ascii="Bradley Hand ITC" w:hAnsi="Bradley Hand ITC" w:cs="Arial"/>
          <w:b/>
          <w:sz w:val="52"/>
          <w:szCs w:val="52"/>
        </w:rPr>
      </w:pPr>
      <w:r w:rsidRPr="00A26301">
        <w:rPr>
          <w:rFonts w:ascii="Bradley Hand ITC" w:hAnsi="Bradley Hand ITC" w:cs="Arial"/>
          <w:b/>
          <w:sz w:val="52"/>
          <w:szCs w:val="52"/>
        </w:rPr>
        <w:t>Newcastle</w:t>
      </w:r>
    </w:p>
    <w:p w14:paraId="7B3B036D" w14:textId="77777777" w:rsidR="00D255A0" w:rsidRDefault="00D255A0" w:rsidP="00D255A0">
      <w:pPr>
        <w:jc w:val="center"/>
        <w:rPr>
          <w:rFonts w:ascii="Bradley Hand ITC" w:hAnsi="Bradley Hand ITC" w:cs="Arial"/>
          <w:b/>
          <w:sz w:val="44"/>
          <w:szCs w:val="44"/>
        </w:rPr>
      </w:pPr>
      <w:r>
        <w:rPr>
          <w:noProof/>
        </w:rPr>
        <w:fldChar w:fldCharType="begin"/>
      </w:r>
      <w:r>
        <w:rPr>
          <w:noProof/>
        </w:rPr>
        <w:instrText xml:space="preserve"> INCLUDEPICTURE  "cid:image001.png@01D07D10.0E274DF0" \* MERGEFORMATINET </w:instrText>
      </w:r>
      <w:r>
        <w:rPr>
          <w:noProof/>
        </w:rPr>
        <w:fldChar w:fldCharType="separate"/>
      </w:r>
      <w:r>
        <w:rPr>
          <w:noProof/>
        </w:rPr>
        <w:pict w14:anchorId="46CBF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5pt;height:130.5pt;visibility:visible">
            <v:imagedata r:id="rId6" r:href="rId7"/>
          </v:shape>
        </w:pict>
      </w:r>
      <w:r>
        <w:rPr>
          <w:noProof/>
        </w:rPr>
        <w:fldChar w:fldCharType="end"/>
      </w:r>
    </w:p>
    <w:p w14:paraId="21FF744C" w14:textId="77777777" w:rsidR="00D255A0" w:rsidRDefault="00D255A0" w:rsidP="00D255A0">
      <w:pPr>
        <w:rPr>
          <w:rFonts w:ascii="Bradley Hand ITC" w:hAnsi="Bradley Hand ITC" w:cs="Arial"/>
          <w:b/>
          <w:sz w:val="44"/>
          <w:szCs w:val="44"/>
        </w:rPr>
      </w:pPr>
    </w:p>
    <w:p w14:paraId="601D3949" w14:textId="77777777" w:rsidR="00D255A0" w:rsidRDefault="00D255A0" w:rsidP="00D255A0">
      <w:pPr>
        <w:rPr>
          <w:rFonts w:ascii="Tahoma" w:hAnsi="Tahoma" w:cs="Tahoma"/>
          <w:sz w:val="36"/>
          <w:szCs w:val="36"/>
        </w:rPr>
      </w:pPr>
    </w:p>
    <w:p w14:paraId="5C2B8FC4" w14:textId="77777777" w:rsidR="00D255A0" w:rsidRDefault="00D255A0" w:rsidP="00D255A0">
      <w:pPr>
        <w:rPr>
          <w:rFonts w:ascii="Tahoma" w:hAnsi="Tahoma" w:cs="Tahoma"/>
          <w:sz w:val="36"/>
          <w:szCs w:val="36"/>
        </w:rPr>
      </w:pPr>
    </w:p>
    <w:p w14:paraId="076F4F56" w14:textId="77777777" w:rsidR="00D255A0" w:rsidRPr="006D2161" w:rsidRDefault="00D255A0" w:rsidP="00D255A0">
      <w:pPr>
        <w:rPr>
          <w:rFonts w:ascii="Tahoma" w:hAnsi="Tahoma" w:cs="Tahoma"/>
          <w:sz w:val="36"/>
          <w:szCs w:val="36"/>
        </w:rPr>
      </w:pPr>
    </w:p>
    <w:p w14:paraId="54433D94" w14:textId="77777777" w:rsidR="00D255A0" w:rsidRDefault="00D255A0" w:rsidP="00D255A0">
      <w:pPr>
        <w:rPr>
          <w:rFonts w:ascii="Bradley Hand ITC" w:hAnsi="Bradley Hand ITC" w:cs="Arial"/>
          <w:b/>
          <w:sz w:val="44"/>
          <w:szCs w:val="44"/>
        </w:rPr>
      </w:pPr>
      <w:r>
        <w:rPr>
          <w:rFonts w:ascii="Bradley Hand ITC" w:hAnsi="Bradley Hand ITC" w:cs="Arial"/>
          <w:b/>
          <w:sz w:val="44"/>
          <w:szCs w:val="44"/>
        </w:rPr>
        <w:t>A Short Prayer</w:t>
      </w:r>
    </w:p>
    <w:p w14:paraId="329E3E78" w14:textId="77777777" w:rsidR="00D255A0" w:rsidRDefault="00D255A0" w:rsidP="00D255A0">
      <w:pPr>
        <w:rPr>
          <w:rFonts w:ascii="Bradley Hand ITC" w:hAnsi="Bradley Hand ITC" w:cs="Arial"/>
          <w:sz w:val="44"/>
          <w:szCs w:val="44"/>
        </w:rPr>
      </w:pPr>
    </w:p>
    <w:p w14:paraId="7BCF440D" w14:textId="77777777" w:rsidR="00D255A0" w:rsidRDefault="00D255A0" w:rsidP="00D255A0">
      <w:pPr>
        <w:rPr>
          <w:rFonts w:ascii="Bradley Hand ITC" w:hAnsi="Bradley Hand ITC" w:cs="Arial"/>
          <w:sz w:val="44"/>
          <w:szCs w:val="44"/>
        </w:rPr>
      </w:pPr>
      <w:r>
        <w:rPr>
          <w:rFonts w:ascii="Bradley Hand ITC" w:hAnsi="Bradley Hand ITC" w:cs="Arial"/>
          <w:sz w:val="44"/>
          <w:szCs w:val="44"/>
        </w:rPr>
        <w:t xml:space="preserve">Help us God to focus on that which enables us to keep going.  Remind us that time will never erase the memories and that for a moment we’re not alone as we sit here together.  We give thanks for the times we had with our loved ones, both the ups and the downs of living life, but most of all we’re grateful for love which is stronger than death.  Help us to bear our sorrow without bitterness, to look forward slowly, one day at a time and to gain some comfort from those who can help us ease our pain …………… </w:t>
      </w:r>
    </w:p>
    <w:p w14:paraId="5972AB58" w14:textId="77777777" w:rsidR="00D255A0" w:rsidRDefault="00D255A0" w:rsidP="00D255A0">
      <w:pPr>
        <w:rPr>
          <w:rFonts w:ascii="Bradley Hand ITC" w:hAnsi="Bradley Hand ITC" w:cs="Arial"/>
          <w:sz w:val="44"/>
          <w:szCs w:val="44"/>
        </w:rPr>
      </w:pPr>
      <w:r>
        <w:rPr>
          <w:rFonts w:ascii="Bradley Hand ITC" w:hAnsi="Bradley Hand ITC" w:cs="Arial"/>
          <w:sz w:val="44"/>
          <w:szCs w:val="44"/>
        </w:rPr>
        <w:t>Be with us now as we encourage and support each other.  Amen.</w:t>
      </w:r>
    </w:p>
    <w:p w14:paraId="1F243C4B" w14:textId="77777777" w:rsidR="00D255A0" w:rsidRDefault="00D255A0" w:rsidP="00D255A0">
      <w:pPr>
        <w:rPr>
          <w:rFonts w:ascii="Bradley Hand ITC" w:hAnsi="Bradley Hand ITC" w:cs="Arial"/>
          <w:sz w:val="44"/>
          <w:szCs w:val="44"/>
        </w:rPr>
      </w:pPr>
    </w:p>
    <w:p w14:paraId="4C29BD3F" w14:textId="77777777" w:rsidR="00D255A0" w:rsidRDefault="00D255A0" w:rsidP="00D255A0">
      <w:pPr>
        <w:rPr>
          <w:rFonts w:ascii="Bradley Hand ITC" w:hAnsi="Bradley Hand ITC" w:cs="Arial"/>
          <w:sz w:val="44"/>
          <w:szCs w:val="44"/>
        </w:rPr>
      </w:pPr>
    </w:p>
    <w:p w14:paraId="784DF5F8" w14:textId="77777777" w:rsidR="00D255A0" w:rsidRDefault="00D255A0" w:rsidP="00D255A0">
      <w:pPr>
        <w:rPr>
          <w:rFonts w:ascii="Bradley Hand ITC" w:hAnsi="Bradley Hand ITC" w:cs="Arial"/>
          <w:sz w:val="44"/>
          <w:szCs w:val="44"/>
        </w:rPr>
      </w:pPr>
    </w:p>
    <w:p w14:paraId="61E2345C" w14:textId="77777777" w:rsidR="00D255A0" w:rsidRDefault="00D255A0" w:rsidP="00D255A0">
      <w:pPr>
        <w:jc w:val="center"/>
        <w:rPr>
          <w:rFonts w:ascii="Bradley Hand ITC" w:hAnsi="Bradley Hand ITC" w:cs="Arial"/>
          <w:b/>
          <w:sz w:val="40"/>
          <w:szCs w:val="40"/>
        </w:rPr>
      </w:pPr>
    </w:p>
    <w:p w14:paraId="3DFFA4A2" w14:textId="77777777" w:rsidR="00D255A0" w:rsidRDefault="00D255A0" w:rsidP="00D255A0">
      <w:pPr>
        <w:jc w:val="center"/>
        <w:rPr>
          <w:rFonts w:ascii="Bradley Hand ITC" w:hAnsi="Bradley Hand ITC" w:cs="Arial"/>
          <w:b/>
          <w:sz w:val="40"/>
          <w:szCs w:val="40"/>
        </w:rPr>
      </w:pPr>
    </w:p>
    <w:p w14:paraId="135BB452" w14:textId="77777777" w:rsidR="00D255A0" w:rsidRPr="00D218A6" w:rsidRDefault="00D255A0" w:rsidP="00D255A0">
      <w:pPr>
        <w:jc w:val="center"/>
        <w:rPr>
          <w:rFonts w:ascii="Bradley Hand ITC" w:hAnsi="Bradley Hand ITC" w:cs="Arial"/>
          <w:sz w:val="40"/>
          <w:szCs w:val="40"/>
        </w:rPr>
      </w:pPr>
      <w:r w:rsidRPr="00D218A6">
        <w:rPr>
          <w:rFonts w:ascii="Bradley Hand ITC" w:hAnsi="Bradley Hand ITC" w:cs="Arial"/>
          <w:sz w:val="40"/>
          <w:szCs w:val="40"/>
        </w:rPr>
        <w:t xml:space="preserve">We do not understand joy </w:t>
      </w:r>
      <w:r>
        <w:rPr>
          <w:rFonts w:ascii="Bradley Hand ITC" w:hAnsi="Bradley Hand ITC" w:cs="Arial"/>
          <w:sz w:val="40"/>
          <w:szCs w:val="40"/>
        </w:rPr>
        <w:t>until we face sorrow.  Anon</w:t>
      </w:r>
      <w:r w:rsidRPr="00D218A6">
        <w:rPr>
          <w:rFonts w:ascii="Bradley Hand ITC" w:hAnsi="Bradley Hand ITC" w:cs="Arial"/>
          <w:sz w:val="40"/>
          <w:szCs w:val="40"/>
        </w:rPr>
        <w:t>.</w:t>
      </w:r>
    </w:p>
    <w:p w14:paraId="40215C9F" w14:textId="77777777" w:rsidR="00D255A0" w:rsidRDefault="00D255A0" w:rsidP="00D255A0">
      <w:pPr>
        <w:jc w:val="center"/>
        <w:rPr>
          <w:rFonts w:ascii="Tahoma" w:hAnsi="Tahoma" w:cs="Tahoma"/>
          <w:bCs/>
          <w:sz w:val="44"/>
          <w:szCs w:val="44"/>
        </w:rPr>
      </w:pPr>
    </w:p>
    <w:p w14:paraId="2DD96D2C" w14:textId="77777777" w:rsidR="00D255A0" w:rsidRDefault="00D255A0" w:rsidP="00D255A0">
      <w:pPr>
        <w:jc w:val="center"/>
        <w:rPr>
          <w:rFonts w:ascii="Tahoma" w:hAnsi="Tahoma" w:cs="Tahoma"/>
          <w:bCs/>
          <w:sz w:val="44"/>
          <w:szCs w:val="44"/>
        </w:rPr>
      </w:pPr>
    </w:p>
    <w:p w14:paraId="293B3478" w14:textId="77777777" w:rsidR="00D255A0" w:rsidRDefault="00D255A0" w:rsidP="00D255A0">
      <w:pPr>
        <w:rPr>
          <w:rFonts w:ascii="Bradley Hand ITC" w:hAnsi="Bradley Hand ITC" w:cs="Tahoma"/>
          <w:b/>
          <w:sz w:val="44"/>
          <w:szCs w:val="44"/>
          <w:u w:val="single"/>
        </w:rPr>
      </w:pPr>
    </w:p>
    <w:p w14:paraId="05877A0C" w14:textId="7DFD829E" w:rsidR="00D255A0" w:rsidRDefault="00D255A0" w:rsidP="00D255A0">
      <w:pPr>
        <w:jc w:val="center"/>
        <w:rPr>
          <w:rFonts w:ascii="Bradley Hand ITC" w:hAnsi="Bradley Hand ITC" w:cs="Tahoma"/>
          <w:b/>
          <w:sz w:val="44"/>
          <w:szCs w:val="44"/>
          <w:u w:val="single"/>
        </w:rPr>
      </w:pPr>
      <w:r w:rsidRPr="00D65A67">
        <w:rPr>
          <w:rFonts w:ascii="Bradley Hand ITC" w:hAnsi="Bradley Hand ITC" w:cs="Tahoma"/>
          <w:b/>
          <w:sz w:val="44"/>
          <w:szCs w:val="44"/>
          <w:u w:val="single"/>
        </w:rPr>
        <w:t>To Leave the World a Better Place</w:t>
      </w:r>
    </w:p>
    <w:p w14:paraId="78A6193E" w14:textId="77777777" w:rsidR="00D255A0" w:rsidRDefault="00D255A0" w:rsidP="00D255A0">
      <w:pPr>
        <w:jc w:val="center"/>
        <w:rPr>
          <w:rFonts w:ascii="Bradley Hand ITC" w:hAnsi="Bradley Hand ITC" w:cs="Tahoma"/>
          <w:b/>
          <w:i/>
          <w:sz w:val="44"/>
          <w:szCs w:val="44"/>
        </w:rPr>
      </w:pPr>
      <w:r w:rsidRPr="00CE3E3E">
        <w:rPr>
          <w:rFonts w:ascii="Bradley Hand ITC" w:hAnsi="Bradley Hand ITC" w:cs="Tahoma"/>
          <w:b/>
          <w:i/>
          <w:sz w:val="44"/>
          <w:szCs w:val="44"/>
        </w:rPr>
        <w:t>Ralph Waldo-Emerson (1803 – 1882)</w:t>
      </w:r>
    </w:p>
    <w:p w14:paraId="0188D027" w14:textId="77777777" w:rsidR="00D255A0" w:rsidRPr="00D65A67" w:rsidRDefault="00D255A0" w:rsidP="00D255A0">
      <w:pPr>
        <w:jc w:val="center"/>
        <w:rPr>
          <w:rFonts w:ascii="Bradley Hand ITC" w:hAnsi="Bradley Hand ITC" w:cs="Tahoma"/>
          <w:b/>
          <w:sz w:val="44"/>
          <w:szCs w:val="44"/>
          <w:u w:val="single"/>
        </w:rPr>
      </w:pPr>
    </w:p>
    <w:p w14:paraId="7942EA55"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To laugh often and much;</w:t>
      </w:r>
    </w:p>
    <w:p w14:paraId="1724BCC3"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 xml:space="preserve">to win the respect </w:t>
      </w:r>
    </w:p>
    <w:p w14:paraId="776A3E4F"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 xml:space="preserve">of intelligent people and the </w:t>
      </w:r>
    </w:p>
    <w:p w14:paraId="41E542C0"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affection of children;</w:t>
      </w:r>
    </w:p>
    <w:p w14:paraId="133EA8E1"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 xml:space="preserve">to earn the appreciation </w:t>
      </w:r>
    </w:p>
    <w:p w14:paraId="65E16D25"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of honest critics and endure</w:t>
      </w:r>
    </w:p>
    <w:p w14:paraId="14250121"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the betrayal of false friends.</w:t>
      </w:r>
    </w:p>
    <w:p w14:paraId="6AA91CE9"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To appreciate beauty;</w:t>
      </w:r>
    </w:p>
    <w:p w14:paraId="74C7133F"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to find the best in others;</w:t>
      </w:r>
    </w:p>
    <w:p w14:paraId="143A5AB7"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to leave the world a bit</w:t>
      </w:r>
    </w:p>
    <w:p w14:paraId="1DB6D7A7"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 xml:space="preserve">better whether by a healthy </w:t>
      </w:r>
    </w:p>
    <w:p w14:paraId="0A7BEBDA"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 xml:space="preserve">child, a garden patch or a </w:t>
      </w:r>
    </w:p>
    <w:p w14:paraId="4F13B6ED"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redeemed social condition;</w:t>
      </w:r>
    </w:p>
    <w:p w14:paraId="425D8CCC"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to know that even one life</w:t>
      </w:r>
    </w:p>
    <w:p w14:paraId="19EF3AC3"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has breathed easier</w:t>
      </w:r>
    </w:p>
    <w:p w14:paraId="09AE1DB7"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because you have lived.</w:t>
      </w:r>
    </w:p>
    <w:p w14:paraId="77B6A4E8" w14:textId="77777777" w:rsidR="00D255A0" w:rsidRDefault="00D255A0" w:rsidP="00D255A0">
      <w:pPr>
        <w:jc w:val="center"/>
        <w:rPr>
          <w:rFonts w:ascii="Bradley Hand ITC" w:hAnsi="Bradley Hand ITC" w:cs="Tahoma"/>
          <w:sz w:val="44"/>
          <w:szCs w:val="44"/>
        </w:rPr>
      </w:pPr>
      <w:r>
        <w:rPr>
          <w:rFonts w:ascii="Bradley Hand ITC" w:hAnsi="Bradley Hand ITC" w:cs="Tahoma"/>
          <w:sz w:val="44"/>
          <w:szCs w:val="44"/>
        </w:rPr>
        <w:t>This is to have succeeded.</w:t>
      </w:r>
    </w:p>
    <w:p w14:paraId="43ECC024" w14:textId="77777777" w:rsidR="00D255A0" w:rsidRDefault="00D255A0" w:rsidP="00D255A0">
      <w:pPr>
        <w:jc w:val="center"/>
        <w:rPr>
          <w:rFonts w:ascii="Bradley Hand ITC" w:hAnsi="Bradley Hand ITC" w:cs="Tahoma"/>
          <w:b/>
          <w:iCs/>
          <w:sz w:val="44"/>
          <w:szCs w:val="44"/>
        </w:rPr>
      </w:pPr>
    </w:p>
    <w:p w14:paraId="6C94056F" w14:textId="77777777" w:rsidR="00D255A0" w:rsidRDefault="00D255A0" w:rsidP="00D255A0">
      <w:pPr>
        <w:jc w:val="center"/>
        <w:rPr>
          <w:rFonts w:ascii="Tahoma" w:hAnsi="Tahoma" w:cs="Tahoma"/>
          <w:bCs/>
          <w:iCs/>
          <w:sz w:val="44"/>
          <w:szCs w:val="44"/>
        </w:rPr>
      </w:pPr>
    </w:p>
    <w:p w14:paraId="05A163CC" w14:textId="77777777" w:rsidR="00D255A0" w:rsidRDefault="00D255A0" w:rsidP="00D255A0">
      <w:pPr>
        <w:jc w:val="center"/>
        <w:rPr>
          <w:rFonts w:ascii="Tahoma" w:hAnsi="Tahoma" w:cs="Tahoma"/>
          <w:bCs/>
          <w:iCs/>
          <w:sz w:val="44"/>
          <w:szCs w:val="44"/>
        </w:rPr>
      </w:pPr>
    </w:p>
    <w:p w14:paraId="1B7E2EF3" w14:textId="77777777" w:rsidR="00D255A0" w:rsidRDefault="00D255A0" w:rsidP="00D255A0">
      <w:pPr>
        <w:jc w:val="center"/>
        <w:rPr>
          <w:rFonts w:ascii="Tahoma" w:hAnsi="Tahoma" w:cs="Tahoma"/>
          <w:bCs/>
          <w:iCs/>
          <w:sz w:val="44"/>
          <w:szCs w:val="44"/>
        </w:rPr>
      </w:pPr>
    </w:p>
    <w:p w14:paraId="5857F08B" w14:textId="77777777" w:rsidR="00D255A0" w:rsidRDefault="00D255A0" w:rsidP="00D255A0">
      <w:pPr>
        <w:jc w:val="center"/>
        <w:rPr>
          <w:rFonts w:ascii="Bradley Hand ITC" w:hAnsi="Bradley Hand ITC" w:cs="Arial"/>
          <w:b/>
          <w:sz w:val="36"/>
          <w:szCs w:val="36"/>
          <w:u w:val="single"/>
        </w:rPr>
      </w:pPr>
    </w:p>
    <w:p w14:paraId="51E65E13" w14:textId="77777777" w:rsidR="00D255A0" w:rsidRDefault="00D255A0" w:rsidP="00D255A0">
      <w:pPr>
        <w:jc w:val="center"/>
        <w:rPr>
          <w:rFonts w:ascii="Bradley Hand ITC" w:hAnsi="Bradley Hand ITC" w:cs="Arial"/>
          <w:b/>
          <w:sz w:val="36"/>
          <w:szCs w:val="36"/>
          <w:u w:val="single"/>
        </w:rPr>
      </w:pPr>
    </w:p>
    <w:p w14:paraId="47BFA07F" w14:textId="77777777" w:rsidR="00D255A0" w:rsidRDefault="00D255A0" w:rsidP="00D255A0">
      <w:pPr>
        <w:jc w:val="center"/>
        <w:rPr>
          <w:rFonts w:ascii="Bradley Hand ITC" w:hAnsi="Bradley Hand ITC" w:cs="Arial"/>
          <w:b/>
          <w:sz w:val="36"/>
          <w:szCs w:val="36"/>
          <w:u w:val="single"/>
        </w:rPr>
      </w:pPr>
    </w:p>
    <w:p w14:paraId="60B03AC2" w14:textId="77777777" w:rsidR="00D255A0" w:rsidRDefault="00D255A0" w:rsidP="00D255A0">
      <w:pPr>
        <w:jc w:val="center"/>
        <w:rPr>
          <w:rFonts w:ascii="Bradley Hand ITC" w:hAnsi="Bradley Hand ITC" w:cs="Arial"/>
          <w:b/>
          <w:sz w:val="36"/>
          <w:szCs w:val="36"/>
          <w:u w:val="single"/>
        </w:rPr>
      </w:pPr>
    </w:p>
    <w:p w14:paraId="7DF5964F" w14:textId="77777777" w:rsidR="00D255A0" w:rsidRDefault="00D255A0" w:rsidP="00D255A0">
      <w:pPr>
        <w:jc w:val="center"/>
        <w:rPr>
          <w:rFonts w:ascii="Bradley Hand ITC" w:hAnsi="Bradley Hand ITC" w:cs="Arial"/>
          <w:b/>
          <w:sz w:val="36"/>
          <w:szCs w:val="36"/>
          <w:u w:val="single"/>
        </w:rPr>
      </w:pPr>
    </w:p>
    <w:p w14:paraId="77760481" w14:textId="77777777" w:rsidR="00D255A0" w:rsidRDefault="00D255A0" w:rsidP="00D255A0">
      <w:pPr>
        <w:jc w:val="center"/>
        <w:rPr>
          <w:rFonts w:ascii="Bradley Hand ITC" w:hAnsi="Bradley Hand ITC" w:cs="Arial"/>
          <w:b/>
          <w:sz w:val="36"/>
          <w:szCs w:val="36"/>
          <w:u w:val="single"/>
        </w:rPr>
      </w:pPr>
    </w:p>
    <w:p w14:paraId="2BB5DB2A" w14:textId="77777777" w:rsidR="00D255A0" w:rsidRDefault="00D255A0" w:rsidP="00D255A0">
      <w:pPr>
        <w:jc w:val="center"/>
        <w:rPr>
          <w:rFonts w:ascii="Bradley Hand ITC" w:hAnsi="Bradley Hand ITC" w:cs="Arial"/>
          <w:b/>
          <w:sz w:val="36"/>
          <w:szCs w:val="36"/>
          <w:u w:val="single"/>
        </w:rPr>
      </w:pPr>
    </w:p>
    <w:p w14:paraId="03D87FB6" w14:textId="0597CD91" w:rsidR="00D255A0" w:rsidRPr="0011317B" w:rsidRDefault="00D255A0" w:rsidP="00D255A0">
      <w:pPr>
        <w:jc w:val="center"/>
        <w:rPr>
          <w:rFonts w:ascii="Bradley Hand ITC" w:hAnsi="Bradley Hand ITC" w:cs="Arial"/>
          <w:b/>
          <w:sz w:val="36"/>
          <w:szCs w:val="36"/>
          <w:u w:val="single"/>
        </w:rPr>
      </w:pPr>
      <w:r w:rsidRPr="0011317B">
        <w:rPr>
          <w:rFonts w:ascii="Bradley Hand ITC" w:hAnsi="Bradley Hand ITC" w:cs="Arial"/>
          <w:b/>
          <w:sz w:val="36"/>
          <w:szCs w:val="36"/>
          <w:u w:val="single"/>
        </w:rPr>
        <w:t xml:space="preserve">Remember Me </w:t>
      </w:r>
    </w:p>
    <w:p w14:paraId="23A80FB5"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by Anthony Dowson</w:t>
      </w:r>
    </w:p>
    <w:p w14:paraId="28081306" w14:textId="5194556D" w:rsidR="00D255A0" w:rsidRDefault="00D255A0" w:rsidP="00D255A0">
      <w:pPr>
        <w:jc w:val="center"/>
        <w:rPr>
          <w:rFonts w:ascii="Bradley Hand ITC" w:hAnsi="Bradley Hand ITC" w:cs="Arial"/>
          <w:b/>
          <w:sz w:val="36"/>
          <w:szCs w:val="36"/>
        </w:rPr>
      </w:pPr>
    </w:p>
    <w:p w14:paraId="58CEA7B1"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Speak of me as you have always done,</w:t>
      </w:r>
    </w:p>
    <w:p w14:paraId="0B0426D4"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Remember the good times, laughter and fun.</w:t>
      </w:r>
    </w:p>
    <w:p w14:paraId="39525601" w14:textId="77777777" w:rsidR="00D255A0" w:rsidRPr="0011317B" w:rsidRDefault="00D255A0" w:rsidP="00D255A0">
      <w:pPr>
        <w:jc w:val="center"/>
        <w:rPr>
          <w:rFonts w:ascii="Bradley Hand ITC" w:hAnsi="Bradley Hand ITC" w:cs="Arial"/>
          <w:b/>
          <w:sz w:val="36"/>
          <w:szCs w:val="36"/>
        </w:rPr>
      </w:pPr>
    </w:p>
    <w:p w14:paraId="26BA26AD"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Share the happy memories we’ve made,</w:t>
      </w:r>
    </w:p>
    <w:p w14:paraId="4E6A8B2C"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Do not let them wither or fade.</w:t>
      </w:r>
    </w:p>
    <w:p w14:paraId="6869E608" w14:textId="77777777" w:rsidR="00D255A0" w:rsidRPr="0011317B" w:rsidRDefault="00D255A0" w:rsidP="00D255A0">
      <w:pPr>
        <w:jc w:val="center"/>
        <w:rPr>
          <w:rFonts w:ascii="Bradley Hand ITC" w:hAnsi="Bradley Hand ITC" w:cs="Arial"/>
          <w:b/>
          <w:sz w:val="36"/>
          <w:szCs w:val="36"/>
        </w:rPr>
      </w:pPr>
    </w:p>
    <w:p w14:paraId="41AAB2F3"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I’ll be with you in the summer’s sun</w:t>
      </w:r>
    </w:p>
    <w:p w14:paraId="4C9FD949"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And when the winter’s chill has come.</w:t>
      </w:r>
    </w:p>
    <w:p w14:paraId="2B5FAA86" w14:textId="77777777" w:rsidR="00D255A0" w:rsidRPr="0011317B" w:rsidRDefault="00D255A0" w:rsidP="00D255A0">
      <w:pPr>
        <w:jc w:val="center"/>
        <w:rPr>
          <w:rFonts w:ascii="Bradley Hand ITC" w:hAnsi="Bradley Hand ITC" w:cs="Arial"/>
          <w:b/>
          <w:sz w:val="36"/>
          <w:szCs w:val="36"/>
        </w:rPr>
      </w:pPr>
    </w:p>
    <w:p w14:paraId="101DAAD4"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I’ll be the voice that whispers in the breeze.</w:t>
      </w:r>
    </w:p>
    <w:p w14:paraId="5D2F39D1"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I’m peaceful now, put your mind at ease.</w:t>
      </w:r>
    </w:p>
    <w:p w14:paraId="77C9E69B" w14:textId="77777777" w:rsidR="00D255A0" w:rsidRPr="0011317B" w:rsidRDefault="00D255A0" w:rsidP="00D255A0">
      <w:pPr>
        <w:jc w:val="center"/>
        <w:rPr>
          <w:rFonts w:ascii="Bradley Hand ITC" w:hAnsi="Bradley Hand ITC" w:cs="Arial"/>
          <w:b/>
          <w:sz w:val="36"/>
          <w:szCs w:val="36"/>
        </w:rPr>
      </w:pPr>
    </w:p>
    <w:p w14:paraId="17A0C6CA"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Sometimes our final days may be a test,</w:t>
      </w:r>
    </w:p>
    <w:p w14:paraId="0DF6FE3D"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But remember me when I was at my best.</w:t>
      </w:r>
    </w:p>
    <w:p w14:paraId="57842F3E" w14:textId="77777777" w:rsidR="00D255A0" w:rsidRPr="0011317B" w:rsidRDefault="00D255A0" w:rsidP="00D255A0">
      <w:pPr>
        <w:jc w:val="center"/>
        <w:rPr>
          <w:rFonts w:ascii="Bradley Hand ITC" w:hAnsi="Bradley Hand ITC" w:cs="Arial"/>
          <w:b/>
          <w:sz w:val="36"/>
          <w:szCs w:val="36"/>
        </w:rPr>
      </w:pPr>
    </w:p>
    <w:p w14:paraId="05154980"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Although things may not be the same,</w:t>
      </w:r>
    </w:p>
    <w:p w14:paraId="1CB15D2A"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Do not be afraid to use my name.</w:t>
      </w:r>
    </w:p>
    <w:p w14:paraId="5B4FC76F" w14:textId="77777777" w:rsidR="00D255A0" w:rsidRPr="0011317B" w:rsidRDefault="00D255A0" w:rsidP="00D255A0">
      <w:pPr>
        <w:jc w:val="center"/>
        <w:rPr>
          <w:rFonts w:ascii="Bradley Hand ITC" w:hAnsi="Bradley Hand ITC" w:cs="Arial"/>
          <w:b/>
          <w:sz w:val="36"/>
          <w:szCs w:val="36"/>
        </w:rPr>
      </w:pPr>
    </w:p>
    <w:p w14:paraId="1EA2C97D"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Let your sorrow last for just a while,</w:t>
      </w:r>
    </w:p>
    <w:p w14:paraId="661883EB"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Comfort each other and try to smile.</w:t>
      </w:r>
    </w:p>
    <w:p w14:paraId="5589C176" w14:textId="77777777" w:rsidR="00D255A0" w:rsidRPr="0011317B" w:rsidRDefault="00D255A0" w:rsidP="00D255A0">
      <w:pPr>
        <w:jc w:val="center"/>
        <w:rPr>
          <w:rFonts w:ascii="Bradley Hand ITC" w:hAnsi="Bradley Hand ITC" w:cs="Arial"/>
          <w:b/>
          <w:sz w:val="36"/>
          <w:szCs w:val="36"/>
        </w:rPr>
      </w:pPr>
    </w:p>
    <w:p w14:paraId="20CFA5B5" w14:textId="77777777" w:rsidR="00D255A0" w:rsidRPr="0011317B" w:rsidRDefault="00D255A0" w:rsidP="00D255A0">
      <w:pPr>
        <w:jc w:val="center"/>
        <w:rPr>
          <w:rFonts w:ascii="Bradley Hand ITC" w:hAnsi="Bradley Hand ITC" w:cs="Arial"/>
          <w:b/>
          <w:sz w:val="36"/>
          <w:szCs w:val="36"/>
        </w:rPr>
      </w:pPr>
      <w:r w:rsidRPr="0011317B">
        <w:rPr>
          <w:rFonts w:ascii="Bradley Hand ITC" w:hAnsi="Bradley Hand ITC" w:cs="Arial"/>
          <w:b/>
          <w:sz w:val="36"/>
          <w:szCs w:val="36"/>
        </w:rPr>
        <w:t>I’ve lived a life filled with joy and fun</w:t>
      </w:r>
    </w:p>
    <w:p w14:paraId="5914E26D" w14:textId="77777777" w:rsidR="00D255A0" w:rsidRPr="0011317B" w:rsidRDefault="00D255A0" w:rsidP="00D255A0">
      <w:pPr>
        <w:jc w:val="center"/>
        <w:rPr>
          <w:rFonts w:ascii="Bradley Hand ITC" w:hAnsi="Bradley Hand ITC" w:cs="Arial"/>
          <w:b/>
          <w:sz w:val="36"/>
          <w:szCs w:val="36"/>
          <w:u w:val="single"/>
        </w:rPr>
      </w:pPr>
      <w:r w:rsidRPr="0011317B">
        <w:rPr>
          <w:rFonts w:ascii="Bradley Hand ITC" w:hAnsi="Bradley Hand ITC" w:cs="Arial"/>
          <w:b/>
          <w:sz w:val="36"/>
          <w:szCs w:val="36"/>
        </w:rPr>
        <w:t>Live on now, make me proud of what you’ll become</w:t>
      </w:r>
      <w:r w:rsidRPr="0011317B">
        <w:rPr>
          <w:rFonts w:ascii="Bradley Hand ITC" w:hAnsi="Bradley Hand ITC" w:cs="Arial"/>
          <w:b/>
          <w:sz w:val="36"/>
          <w:szCs w:val="36"/>
          <w:u w:val="single"/>
        </w:rPr>
        <w:t>.</w:t>
      </w:r>
    </w:p>
    <w:p w14:paraId="113F48FE" w14:textId="77777777" w:rsidR="00D255A0" w:rsidRDefault="00D255A0" w:rsidP="00D255A0">
      <w:pPr>
        <w:rPr>
          <w:rFonts w:ascii="Bradley Hand ITC" w:hAnsi="Bradley Hand ITC" w:cs="Tahoma"/>
          <w:sz w:val="36"/>
          <w:szCs w:val="36"/>
        </w:rPr>
      </w:pPr>
    </w:p>
    <w:p w14:paraId="43DFE023" w14:textId="77777777" w:rsidR="00D255A0" w:rsidRDefault="00D255A0" w:rsidP="00D255A0">
      <w:pPr>
        <w:jc w:val="center"/>
        <w:rPr>
          <w:rFonts w:ascii="Bradley Hand ITC" w:hAnsi="Bradley Hand ITC" w:cs="Arial"/>
          <w:b/>
          <w:sz w:val="44"/>
          <w:szCs w:val="44"/>
          <w:u w:val="single"/>
        </w:rPr>
      </w:pPr>
    </w:p>
    <w:p w14:paraId="7EA66A77" w14:textId="77777777" w:rsidR="00D255A0" w:rsidRDefault="00D255A0" w:rsidP="00D255A0">
      <w:pPr>
        <w:jc w:val="center"/>
        <w:rPr>
          <w:rFonts w:ascii="Tahoma" w:hAnsi="Tahoma" w:cs="Tahoma"/>
          <w:sz w:val="44"/>
          <w:szCs w:val="44"/>
          <w:u w:val="single"/>
        </w:rPr>
      </w:pPr>
    </w:p>
    <w:p w14:paraId="126F6151" w14:textId="77777777" w:rsidR="00D255A0" w:rsidRDefault="00D255A0" w:rsidP="00D255A0">
      <w:pPr>
        <w:jc w:val="center"/>
        <w:rPr>
          <w:rFonts w:ascii="Tahoma" w:hAnsi="Tahoma" w:cs="Tahoma"/>
          <w:sz w:val="44"/>
          <w:szCs w:val="44"/>
          <w:u w:val="single"/>
        </w:rPr>
      </w:pPr>
    </w:p>
    <w:p w14:paraId="3617B5F2" w14:textId="77777777" w:rsidR="00D255A0" w:rsidRDefault="00D255A0" w:rsidP="00D255A0">
      <w:pPr>
        <w:jc w:val="center"/>
        <w:rPr>
          <w:rFonts w:ascii="Tahoma" w:hAnsi="Tahoma" w:cs="Tahoma"/>
          <w:sz w:val="44"/>
          <w:szCs w:val="44"/>
          <w:u w:val="single"/>
        </w:rPr>
      </w:pPr>
    </w:p>
    <w:p w14:paraId="4765A820" w14:textId="77777777" w:rsidR="00D255A0" w:rsidRDefault="00D255A0" w:rsidP="00D255A0">
      <w:pPr>
        <w:jc w:val="center"/>
        <w:rPr>
          <w:rFonts w:ascii="Tahoma" w:hAnsi="Tahoma" w:cs="Tahoma"/>
          <w:sz w:val="44"/>
          <w:szCs w:val="44"/>
          <w:u w:val="single"/>
        </w:rPr>
      </w:pPr>
    </w:p>
    <w:p w14:paraId="3B0F7440"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Lighting a candle and saying someone’s name keep’s their memory burning bright. We light this candle and say their name to remember our loved one and the light and love they brought into our lives, a sign of light and hope that shines despite the darkness that sadness brings.</w:t>
      </w:r>
    </w:p>
    <w:p w14:paraId="41C962CA" w14:textId="21EFB423" w:rsidR="00D255A0" w:rsidRDefault="00D255A0" w:rsidP="00D255A0">
      <w:pPr>
        <w:jc w:val="center"/>
        <w:rPr>
          <w:rFonts w:ascii="Tahoma" w:hAnsi="Tahoma" w:cs="Tahoma"/>
          <w:sz w:val="44"/>
          <w:szCs w:val="44"/>
        </w:rPr>
      </w:pPr>
    </w:p>
    <w:p w14:paraId="03DE5465" w14:textId="77777777" w:rsidR="00D255A0" w:rsidRDefault="00D255A0" w:rsidP="00D255A0">
      <w:pPr>
        <w:jc w:val="center"/>
        <w:rPr>
          <w:rFonts w:ascii="Bradley Hand ITC" w:hAnsi="Bradley Hand ITC" w:cs="Arial"/>
          <w:b/>
          <w:sz w:val="44"/>
          <w:szCs w:val="44"/>
          <w:u w:val="single"/>
        </w:rPr>
      </w:pPr>
    </w:p>
    <w:p w14:paraId="4065A6FD" w14:textId="77777777" w:rsidR="00D255A0" w:rsidRDefault="00D255A0" w:rsidP="00D255A0">
      <w:pPr>
        <w:jc w:val="center"/>
        <w:rPr>
          <w:rFonts w:ascii="Bradley Hand ITC" w:hAnsi="Bradley Hand ITC" w:cs="Arial"/>
          <w:b/>
          <w:sz w:val="44"/>
          <w:szCs w:val="44"/>
          <w:u w:val="single"/>
        </w:rPr>
      </w:pPr>
    </w:p>
    <w:p w14:paraId="7BB2FB5E" w14:textId="77777777" w:rsidR="00D255A0" w:rsidRDefault="00D255A0" w:rsidP="00D255A0">
      <w:pPr>
        <w:jc w:val="center"/>
        <w:rPr>
          <w:rFonts w:ascii="Bradley Hand ITC" w:hAnsi="Bradley Hand ITC" w:cs="Arial"/>
          <w:b/>
          <w:sz w:val="44"/>
          <w:szCs w:val="44"/>
          <w:u w:val="single"/>
        </w:rPr>
      </w:pPr>
    </w:p>
    <w:p w14:paraId="65DFAD02" w14:textId="16C416FF" w:rsidR="00D255A0" w:rsidRDefault="00D255A0" w:rsidP="00D255A0">
      <w:pPr>
        <w:jc w:val="center"/>
        <w:rPr>
          <w:rFonts w:ascii="Bradley Hand ITC" w:hAnsi="Bradley Hand ITC" w:cs="Arial"/>
          <w:b/>
          <w:sz w:val="44"/>
          <w:szCs w:val="44"/>
          <w:u w:val="single"/>
        </w:rPr>
      </w:pPr>
      <w:r w:rsidRPr="002B28D6">
        <w:rPr>
          <w:rFonts w:ascii="Bradley Hand ITC" w:hAnsi="Bradley Hand ITC" w:cs="Arial"/>
          <w:b/>
          <w:sz w:val="44"/>
          <w:szCs w:val="44"/>
          <w:u w:val="single"/>
        </w:rPr>
        <w:t>Three stones and three candles</w:t>
      </w:r>
    </w:p>
    <w:p w14:paraId="71FD78F8" w14:textId="7C143F52" w:rsidR="00D255A0" w:rsidRDefault="00D255A0" w:rsidP="00D255A0">
      <w:pPr>
        <w:jc w:val="center"/>
        <w:rPr>
          <w:rFonts w:ascii="Bradley Hand ITC" w:hAnsi="Bradley Hand ITC" w:cs="Arial"/>
          <w:b/>
          <w:sz w:val="44"/>
          <w:szCs w:val="44"/>
          <w:u w:val="single"/>
        </w:rPr>
      </w:pPr>
      <w:r>
        <w:rPr>
          <w:rFonts w:ascii="Bradley Hand ITC" w:hAnsi="Bradley Hand ITC" w:cs="Arial"/>
          <w:b/>
          <w:sz w:val="44"/>
          <w:szCs w:val="44"/>
          <w:u w:val="single"/>
        </w:rPr>
        <w:t>Anon</w:t>
      </w:r>
    </w:p>
    <w:p w14:paraId="32B75416"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We place a stone for memories;</w:t>
      </w:r>
    </w:p>
    <w:p w14:paraId="3E21B106"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memories of gatherings, holidays &amp; unrepeatable special occasions spent together;</w:t>
      </w:r>
    </w:p>
    <w:p w14:paraId="2D9115A3"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memories of smells, sounds &amp; meals together that satisfied far more than our appetites;</w:t>
      </w:r>
    </w:p>
    <w:p w14:paraId="31F7DB9E"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memories of times together that reminded us of what it means to be human;</w:t>
      </w:r>
    </w:p>
    <w:p w14:paraId="0CB1083B"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memories of voices &amp; faces that are records of family &amp; friendship sharing a journey.</w:t>
      </w:r>
    </w:p>
    <w:p w14:paraId="7E956C03" w14:textId="77777777" w:rsidR="00D255A0" w:rsidRDefault="00D255A0" w:rsidP="00D255A0">
      <w:pPr>
        <w:jc w:val="center"/>
        <w:rPr>
          <w:rFonts w:ascii="Bradley Hand ITC" w:hAnsi="Bradley Hand ITC" w:cs="Arial"/>
          <w:sz w:val="44"/>
          <w:szCs w:val="44"/>
        </w:rPr>
      </w:pPr>
    </w:p>
    <w:p w14:paraId="455DB237"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t>
      </w:r>
    </w:p>
    <w:p w14:paraId="368ABD06" w14:textId="77777777" w:rsidR="00D255A0" w:rsidRDefault="00D255A0" w:rsidP="00D255A0">
      <w:pPr>
        <w:jc w:val="center"/>
        <w:rPr>
          <w:rFonts w:ascii="Bradley Hand ITC" w:hAnsi="Bradley Hand ITC" w:cs="Arial"/>
          <w:sz w:val="44"/>
          <w:szCs w:val="44"/>
        </w:rPr>
      </w:pPr>
    </w:p>
    <w:p w14:paraId="03826F3E"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We place a stone for tears;</w:t>
      </w:r>
    </w:p>
    <w:p w14:paraId="3DF24BC1"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tears that flow from our eyes as we remember the people who are special to us today;</w:t>
      </w:r>
    </w:p>
    <w:p w14:paraId="135107BA"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silent tears that no one else hears or sees;</w:t>
      </w:r>
    </w:p>
    <w:p w14:paraId="26A23187"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tears of joy as we remember jokes &amp; stories we have shared together.</w:t>
      </w:r>
    </w:p>
    <w:p w14:paraId="3752E268" w14:textId="77777777" w:rsidR="00D255A0" w:rsidRDefault="00D255A0" w:rsidP="00D255A0">
      <w:pPr>
        <w:jc w:val="center"/>
        <w:rPr>
          <w:rFonts w:ascii="Bradley Hand ITC" w:hAnsi="Bradley Hand ITC" w:cs="Arial"/>
          <w:sz w:val="44"/>
          <w:szCs w:val="44"/>
        </w:rPr>
      </w:pPr>
    </w:p>
    <w:p w14:paraId="01C48BDF"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t>
      </w:r>
    </w:p>
    <w:p w14:paraId="6C36A68D"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We place a stone for strength;</w:t>
      </w:r>
    </w:p>
    <w:p w14:paraId="07A06671"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strength that comes from deep within &amp; sustains us;</w:t>
      </w:r>
    </w:p>
    <w:p w14:paraId="2F86A0CB"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strength that enables us to live one day at a time without regrets;</w:t>
      </w:r>
    </w:p>
    <w:p w14:paraId="5AD357DF"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strength that allows forgiveness to heal the unfinished parts of our relationships;</w:t>
      </w:r>
    </w:p>
    <w:p w14:paraId="78DEF4D4"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strength that allows us to remember those who have left their imprint on our hearts.</w:t>
      </w:r>
    </w:p>
    <w:p w14:paraId="1C635BA9" w14:textId="77777777" w:rsidR="00D255A0" w:rsidRDefault="00D255A0" w:rsidP="00D255A0">
      <w:pPr>
        <w:jc w:val="center"/>
        <w:rPr>
          <w:rFonts w:ascii="Bradley Hand ITC" w:hAnsi="Bradley Hand ITC" w:cs="Arial"/>
          <w:sz w:val="44"/>
          <w:szCs w:val="44"/>
        </w:rPr>
      </w:pPr>
    </w:p>
    <w:p w14:paraId="2AC01293"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t>
      </w:r>
    </w:p>
    <w:p w14:paraId="25956360" w14:textId="77777777" w:rsidR="00D255A0" w:rsidRDefault="00D255A0" w:rsidP="00D255A0">
      <w:pPr>
        <w:jc w:val="center"/>
        <w:rPr>
          <w:rFonts w:ascii="Bradley Hand ITC" w:hAnsi="Bradley Hand ITC" w:cs="Arial"/>
          <w:sz w:val="44"/>
          <w:szCs w:val="44"/>
        </w:rPr>
      </w:pPr>
    </w:p>
    <w:p w14:paraId="6F1228C6"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We light a candle for love;</w:t>
      </w:r>
    </w:p>
    <w:p w14:paraId="26B31809"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love we have shared with our loved ones who have been so precious to us;</w:t>
      </w:r>
    </w:p>
    <w:p w14:paraId="3FADDE85"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love that flows deep within us that will never end;</w:t>
      </w:r>
    </w:p>
    <w:p w14:paraId="0C3E7893"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love that has lived through changing times &amp; events;</w:t>
      </w:r>
    </w:p>
    <w:p w14:paraId="53A4543A"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love that grew from small seeds into great trees within us;</w:t>
      </w:r>
    </w:p>
    <w:p w14:paraId="62401115"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 xml:space="preserve">For the love that </w:t>
      </w:r>
      <w:proofErr w:type="gramStart"/>
      <w:r>
        <w:rPr>
          <w:rFonts w:ascii="Bradley Hand ITC" w:hAnsi="Bradley Hand ITC" w:cs="Arial"/>
          <w:sz w:val="44"/>
          <w:szCs w:val="44"/>
        </w:rPr>
        <w:t>lifts up</w:t>
      </w:r>
      <w:proofErr w:type="gramEnd"/>
      <w:r>
        <w:rPr>
          <w:rFonts w:ascii="Bradley Hand ITC" w:hAnsi="Bradley Hand ITC" w:cs="Arial"/>
          <w:sz w:val="44"/>
          <w:szCs w:val="44"/>
        </w:rPr>
        <w:t xml:space="preserve"> our spirits &amp; our hearts.</w:t>
      </w:r>
    </w:p>
    <w:p w14:paraId="4EDC2E91" w14:textId="77777777" w:rsidR="00D255A0" w:rsidRDefault="00D255A0" w:rsidP="00D255A0">
      <w:pPr>
        <w:jc w:val="center"/>
        <w:rPr>
          <w:rFonts w:ascii="Bradley Hand ITC" w:hAnsi="Bradley Hand ITC" w:cs="Arial"/>
          <w:sz w:val="44"/>
          <w:szCs w:val="44"/>
        </w:rPr>
      </w:pPr>
    </w:p>
    <w:p w14:paraId="6FF345A4"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t>
      </w:r>
    </w:p>
    <w:p w14:paraId="62C3A408"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 xml:space="preserve">  </w:t>
      </w:r>
    </w:p>
    <w:p w14:paraId="06789FB3"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We light a candle for joy;</w:t>
      </w:r>
    </w:p>
    <w:p w14:paraId="5C9352DE"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joy that gave birth to so many positive moments,</w:t>
      </w:r>
    </w:p>
    <w:p w14:paraId="1ADEFB5F"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Days &amp; events within lives shared;</w:t>
      </w:r>
    </w:p>
    <w:p w14:paraId="775E347D"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joy &amp; smiles that have been shared;</w:t>
      </w:r>
    </w:p>
    <w:p w14:paraId="74109C76"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joy that gave us encouragement to go on.</w:t>
      </w:r>
    </w:p>
    <w:p w14:paraId="3C4F6137" w14:textId="77777777" w:rsidR="00D255A0" w:rsidRDefault="00D255A0" w:rsidP="00D255A0">
      <w:pPr>
        <w:jc w:val="center"/>
        <w:rPr>
          <w:rFonts w:ascii="Bradley Hand ITC" w:hAnsi="Bradley Hand ITC" w:cs="Arial"/>
          <w:sz w:val="44"/>
          <w:szCs w:val="44"/>
        </w:rPr>
      </w:pPr>
    </w:p>
    <w:p w14:paraId="4C5148AE"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t>
      </w:r>
    </w:p>
    <w:p w14:paraId="655E22E9" w14:textId="77777777" w:rsidR="00D255A0" w:rsidRDefault="00D255A0" w:rsidP="00D255A0">
      <w:pPr>
        <w:jc w:val="center"/>
        <w:rPr>
          <w:rFonts w:ascii="Bradley Hand ITC" w:hAnsi="Bradley Hand ITC" w:cs="Arial"/>
          <w:sz w:val="44"/>
          <w:szCs w:val="44"/>
        </w:rPr>
      </w:pPr>
    </w:p>
    <w:p w14:paraId="676E2D78" w14:textId="77777777" w:rsidR="00D255A0" w:rsidRDefault="00D255A0" w:rsidP="00D255A0">
      <w:pPr>
        <w:jc w:val="center"/>
        <w:rPr>
          <w:rFonts w:ascii="Bradley Hand ITC" w:hAnsi="Bradley Hand ITC" w:cs="Arial"/>
          <w:sz w:val="44"/>
          <w:szCs w:val="44"/>
        </w:rPr>
      </w:pPr>
    </w:p>
    <w:p w14:paraId="08D332DB"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We light a candle for hope;</w:t>
      </w:r>
    </w:p>
    <w:p w14:paraId="2952C25E"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hopes &amp; dreams &amp; plans we shared together;</w:t>
      </w:r>
    </w:p>
    <w:p w14:paraId="66F75C93"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For the hope that brings confidence for the future &amp; the hope for brighter days ahead.</w:t>
      </w:r>
    </w:p>
    <w:p w14:paraId="3AA757BB" w14:textId="77777777" w:rsidR="00D255A0" w:rsidRDefault="00D255A0" w:rsidP="00D255A0">
      <w:pPr>
        <w:jc w:val="center"/>
        <w:rPr>
          <w:rFonts w:ascii="Bradley Hand ITC" w:hAnsi="Bradley Hand ITC" w:cs="Arial"/>
          <w:sz w:val="44"/>
          <w:szCs w:val="44"/>
        </w:rPr>
      </w:pPr>
    </w:p>
    <w:p w14:paraId="3C94D2D1" w14:textId="77777777" w:rsidR="00D255A0" w:rsidRDefault="00D255A0" w:rsidP="00D255A0">
      <w:pPr>
        <w:jc w:val="center"/>
        <w:rPr>
          <w:rFonts w:ascii="Tahoma" w:hAnsi="Tahoma" w:cs="Tahoma"/>
          <w:bCs/>
          <w:sz w:val="44"/>
          <w:szCs w:val="44"/>
        </w:rPr>
      </w:pPr>
    </w:p>
    <w:p w14:paraId="259A7BF7" w14:textId="77777777" w:rsidR="00D255A0" w:rsidRDefault="00D255A0" w:rsidP="00D255A0">
      <w:pPr>
        <w:jc w:val="center"/>
        <w:rPr>
          <w:rFonts w:ascii="Tahoma" w:hAnsi="Tahoma" w:cs="Tahoma"/>
          <w:bCs/>
          <w:sz w:val="44"/>
          <w:szCs w:val="44"/>
        </w:rPr>
      </w:pPr>
    </w:p>
    <w:p w14:paraId="3784389D" w14:textId="77777777" w:rsidR="00D255A0" w:rsidRDefault="00D255A0" w:rsidP="00D255A0">
      <w:pPr>
        <w:jc w:val="center"/>
        <w:rPr>
          <w:rFonts w:ascii="Tahoma" w:hAnsi="Tahoma" w:cs="Tahoma"/>
          <w:bCs/>
          <w:sz w:val="44"/>
          <w:szCs w:val="44"/>
        </w:rPr>
      </w:pPr>
    </w:p>
    <w:p w14:paraId="589C88C1" w14:textId="77777777" w:rsidR="00D255A0" w:rsidRDefault="00D255A0" w:rsidP="00D255A0">
      <w:pPr>
        <w:jc w:val="center"/>
        <w:rPr>
          <w:rFonts w:ascii="Tahoma" w:hAnsi="Tahoma" w:cs="Tahoma"/>
          <w:bCs/>
          <w:sz w:val="44"/>
          <w:szCs w:val="44"/>
        </w:rPr>
      </w:pPr>
    </w:p>
    <w:p w14:paraId="4A12A27B" w14:textId="77777777" w:rsidR="00D255A0" w:rsidRDefault="00D255A0" w:rsidP="00D255A0">
      <w:pPr>
        <w:jc w:val="center"/>
        <w:rPr>
          <w:rFonts w:ascii="Tahoma" w:hAnsi="Tahoma" w:cs="Tahoma"/>
          <w:bCs/>
          <w:sz w:val="44"/>
          <w:szCs w:val="44"/>
        </w:rPr>
      </w:pPr>
    </w:p>
    <w:p w14:paraId="245EC349" w14:textId="77777777" w:rsidR="00D255A0" w:rsidRDefault="00D255A0" w:rsidP="00D255A0">
      <w:pPr>
        <w:jc w:val="center"/>
        <w:rPr>
          <w:rFonts w:ascii="Bradley Hand ITC" w:hAnsi="Bradley Hand ITC" w:cs="Tahoma"/>
          <w:b/>
          <w:sz w:val="44"/>
          <w:szCs w:val="44"/>
          <w:u w:val="single"/>
        </w:rPr>
      </w:pPr>
    </w:p>
    <w:p w14:paraId="29CA541D" w14:textId="034FB852" w:rsidR="00D255A0" w:rsidRPr="00D255A0" w:rsidRDefault="00D255A0" w:rsidP="00D255A0">
      <w:pPr>
        <w:jc w:val="center"/>
        <w:rPr>
          <w:rFonts w:ascii="Bradley Hand ITC" w:hAnsi="Bradley Hand ITC" w:cs="Tahoma"/>
          <w:b/>
          <w:sz w:val="44"/>
          <w:szCs w:val="44"/>
          <w:u w:val="single"/>
        </w:rPr>
      </w:pPr>
      <w:r w:rsidRPr="00D255A0">
        <w:rPr>
          <w:rFonts w:ascii="Bradley Hand ITC" w:hAnsi="Bradley Hand ITC" w:cs="Tahoma"/>
          <w:b/>
          <w:sz w:val="44"/>
          <w:szCs w:val="44"/>
          <w:u w:val="single"/>
        </w:rPr>
        <w:t>We will carry them within us</w:t>
      </w:r>
    </w:p>
    <w:p w14:paraId="32D24DF7" w14:textId="77777777" w:rsidR="00D255A0" w:rsidRPr="00D255A0" w:rsidRDefault="00D255A0" w:rsidP="00D255A0">
      <w:pPr>
        <w:jc w:val="center"/>
        <w:rPr>
          <w:rFonts w:ascii="Bradley Hand ITC" w:hAnsi="Bradley Hand ITC" w:cs="Tahoma"/>
          <w:b/>
          <w:sz w:val="44"/>
          <w:szCs w:val="44"/>
        </w:rPr>
      </w:pPr>
      <w:r w:rsidRPr="00D255A0">
        <w:rPr>
          <w:rFonts w:ascii="Bradley Hand ITC" w:hAnsi="Bradley Hand ITC" w:cs="Tahoma"/>
          <w:b/>
          <w:sz w:val="44"/>
          <w:szCs w:val="44"/>
        </w:rPr>
        <w:t>Tess Ward ‘Alternative Pastoral Prayers’</w:t>
      </w:r>
    </w:p>
    <w:p w14:paraId="5209AE82" w14:textId="77777777" w:rsidR="00D255A0" w:rsidRPr="00D255A0" w:rsidRDefault="00D255A0" w:rsidP="00D255A0">
      <w:pPr>
        <w:jc w:val="center"/>
        <w:rPr>
          <w:rFonts w:ascii="Bradley Hand ITC" w:hAnsi="Bradley Hand ITC" w:cs="Tahoma"/>
          <w:b/>
          <w:sz w:val="44"/>
          <w:szCs w:val="44"/>
          <w:u w:val="single"/>
        </w:rPr>
      </w:pPr>
    </w:p>
    <w:p w14:paraId="58788020"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Long the journey we must now make</w:t>
      </w:r>
    </w:p>
    <w:p w14:paraId="21D82FBB"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For one of our kind has left us and we cannot be the same.</w:t>
      </w:r>
    </w:p>
    <w:p w14:paraId="7DABE62E"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Slow the feet tread moment by moment,</w:t>
      </w:r>
    </w:p>
    <w:p w14:paraId="46AA7D54"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 xml:space="preserve">A wonder that morning and evening keep coming </w:t>
      </w:r>
      <w:proofErr w:type="gramStart"/>
      <w:r w:rsidRPr="00D255A0">
        <w:rPr>
          <w:rFonts w:ascii="Bradley Hand ITC" w:hAnsi="Bradley Hand ITC" w:cs="Tahoma"/>
          <w:sz w:val="44"/>
          <w:szCs w:val="44"/>
        </w:rPr>
        <w:t>round</w:t>
      </w:r>
      <w:proofErr w:type="gramEnd"/>
      <w:r w:rsidRPr="00D255A0">
        <w:rPr>
          <w:rFonts w:ascii="Bradley Hand ITC" w:hAnsi="Bradley Hand ITC" w:cs="Tahoma"/>
          <w:sz w:val="44"/>
          <w:szCs w:val="44"/>
        </w:rPr>
        <w:t>.</w:t>
      </w:r>
    </w:p>
    <w:p w14:paraId="1596DADB"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But weaving the old story into the new cannot be hurried</w:t>
      </w:r>
    </w:p>
    <w:p w14:paraId="5756C725"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For there are no landmarks and no maps.</w:t>
      </w:r>
    </w:p>
    <w:p w14:paraId="3722AA23"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We must weep until we carry them within us.</w:t>
      </w:r>
    </w:p>
    <w:p w14:paraId="47E5D66F"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And when the winter of our grief is past</w:t>
      </w:r>
    </w:p>
    <w:p w14:paraId="5760325F"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And the rains are over and gone</w:t>
      </w:r>
    </w:p>
    <w:p w14:paraId="20793C62"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We will arise and come away,</w:t>
      </w:r>
    </w:p>
    <w:p w14:paraId="660E3538"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Put our hand in the hand of life,</w:t>
      </w:r>
    </w:p>
    <w:p w14:paraId="4A1C9955"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 xml:space="preserve">See the world afresh with </w:t>
      </w:r>
      <w:proofErr w:type="gramStart"/>
      <w:r w:rsidRPr="00D255A0">
        <w:rPr>
          <w:rFonts w:ascii="Bradley Hand ITC" w:hAnsi="Bradley Hand ITC" w:cs="Tahoma"/>
          <w:sz w:val="44"/>
          <w:szCs w:val="44"/>
        </w:rPr>
        <w:t>new born</w:t>
      </w:r>
      <w:proofErr w:type="gramEnd"/>
      <w:r w:rsidRPr="00D255A0">
        <w:rPr>
          <w:rFonts w:ascii="Bradley Hand ITC" w:hAnsi="Bradley Hand ITC" w:cs="Tahoma"/>
          <w:sz w:val="44"/>
          <w:szCs w:val="44"/>
        </w:rPr>
        <w:t xml:space="preserve"> eyes</w:t>
      </w:r>
    </w:p>
    <w:p w14:paraId="4633329C"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As the flowers appear on the earth again</w:t>
      </w:r>
    </w:p>
    <w:p w14:paraId="3529779E" w14:textId="77777777" w:rsidR="00D255A0" w:rsidRPr="00D255A0" w:rsidRDefault="00D255A0" w:rsidP="00D255A0">
      <w:pPr>
        <w:jc w:val="center"/>
        <w:rPr>
          <w:rFonts w:ascii="Bradley Hand ITC" w:hAnsi="Bradley Hand ITC" w:cs="Tahoma"/>
          <w:sz w:val="44"/>
          <w:szCs w:val="44"/>
        </w:rPr>
      </w:pPr>
      <w:r w:rsidRPr="00D255A0">
        <w:rPr>
          <w:rFonts w:ascii="Bradley Hand ITC" w:hAnsi="Bradley Hand ITC" w:cs="Tahoma"/>
          <w:sz w:val="44"/>
          <w:szCs w:val="44"/>
        </w:rPr>
        <w:t>And the time of singing is come.</w:t>
      </w:r>
    </w:p>
    <w:p w14:paraId="12DEC649" w14:textId="77777777" w:rsidR="00D255A0" w:rsidRPr="00D255A0" w:rsidRDefault="00D255A0" w:rsidP="00D255A0">
      <w:pPr>
        <w:jc w:val="center"/>
        <w:rPr>
          <w:rFonts w:ascii="Bradley Hand ITC" w:hAnsi="Bradley Hand ITC" w:cs="Tahoma"/>
          <w:sz w:val="44"/>
          <w:szCs w:val="44"/>
        </w:rPr>
      </w:pPr>
    </w:p>
    <w:p w14:paraId="7B7F6DDC" w14:textId="77777777" w:rsidR="00D255A0" w:rsidRPr="00D255A0" w:rsidRDefault="00D255A0" w:rsidP="00D255A0">
      <w:pPr>
        <w:jc w:val="center"/>
        <w:rPr>
          <w:rFonts w:ascii="Bradley Hand ITC" w:hAnsi="Bradley Hand ITC" w:cs="Tahoma"/>
          <w:b/>
          <w:sz w:val="44"/>
          <w:szCs w:val="44"/>
        </w:rPr>
      </w:pPr>
    </w:p>
    <w:p w14:paraId="62A699BD" w14:textId="77777777" w:rsidR="00D255A0" w:rsidRPr="00D255A0" w:rsidRDefault="00D255A0" w:rsidP="00D255A0">
      <w:pPr>
        <w:jc w:val="center"/>
        <w:rPr>
          <w:rFonts w:ascii="Bradley Hand ITC" w:hAnsi="Bradley Hand ITC" w:cs="Tahoma"/>
          <w:sz w:val="44"/>
          <w:szCs w:val="44"/>
        </w:rPr>
      </w:pPr>
    </w:p>
    <w:p w14:paraId="2C64DB93" w14:textId="77777777" w:rsidR="00D255A0" w:rsidRPr="003463F1" w:rsidRDefault="00D255A0" w:rsidP="00D255A0">
      <w:pPr>
        <w:jc w:val="center"/>
        <w:rPr>
          <w:rFonts w:ascii="Tahoma" w:hAnsi="Tahoma" w:cs="Tahoma"/>
          <w:sz w:val="44"/>
          <w:szCs w:val="44"/>
        </w:rPr>
      </w:pPr>
    </w:p>
    <w:p w14:paraId="7B81E4B2" w14:textId="77777777" w:rsidR="00D255A0" w:rsidRDefault="00D255A0" w:rsidP="00D255A0">
      <w:pPr>
        <w:jc w:val="center"/>
        <w:rPr>
          <w:rFonts w:ascii="Tahoma" w:hAnsi="Tahoma" w:cs="Tahoma"/>
          <w:sz w:val="44"/>
          <w:szCs w:val="44"/>
        </w:rPr>
      </w:pPr>
    </w:p>
    <w:p w14:paraId="576C8B03" w14:textId="77777777" w:rsidR="00D255A0" w:rsidRDefault="00D255A0" w:rsidP="00D255A0">
      <w:pPr>
        <w:jc w:val="center"/>
        <w:rPr>
          <w:rFonts w:ascii="Tahoma" w:hAnsi="Tahoma" w:cs="Tahoma"/>
          <w:sz w:val="44"/>
          <w:szCs w:val="44"/>
        </w:rPr>
      </w:pPr>
    </w:p>
    <w:p w14:paraId="32187B9C" w14:textId="55294A5B" w:rsidR="00D255A0" w:rsidRDefault="00D255A0" w:rsidP="00D255A0">
      <w:pPr>
        <w:jc w:val="center"/>
        <w:rPr>
          <w:rFonts w:ascii="Bradley Hand ITC" w:hAnsi="Bradley Hand ITC" w:cs="Arial"/>
          <w:sz w:val="44"/>
          <w:szCs w:val="44"/>
        </w:rPr>
      </w:pPr>
      <w:r>
        <w:rPr>
          <w:rFonts w:ascii="Bradley Hand ITC" w:hAnsi="Bradley Hand ITC" w:cs="Arial"/>
          <w:noProof/>
          <w:sz w:val="44"/>
          <w:szCs w:val="44"/>
        </w:rPr>
        <w:drawing>
          <wp:inline distT="0" distB="0" distL="0" distR="0" wp14:anchorId="1A1CFF86" wp14:editId="3CB70AE2">
            <wp:extent cx="155257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inline>
        </w:drawing>
      </w:r>
    </w:p>
    <w:p w14:paraId="704AD9B3"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 xml:space="preserve"> If you need to speak to anyone or would like further </w:t>
      </w:r>
      <w:proofErr w:type="gramStart"/>
      <w:r>
        <w:rPr>
          <w:rFonts w:ascii="Bradley Hand ITC" w:hAnsi="Bradley Hand ITC" w:cs="Arial"/>
          <w:sz w:val="44"/>
          <w:szCs w:val="44"/>
        </w:rPr>
        <w:t>support</w:t>
      </w:r>
      <w:proofErr w:type="gramEnd"/>
      <w:r>
        <w:rPr>
          <w:rFonts w:ascii="Bradley Hand ITC" w:hAnsi="Bradley Hand ITC" w:cs="Arial"/>
          <w:sz w:val="44"/>
          <w:szCs w:val="44"/>
        </w:rPr>
        <w:t xml:space="preserve"> please contact Jacquie Leaman our Bereavement Co-ordinator. We offer bereavement support in the form of telephone calls, one to one support (at present via video link or telephone or a bereavement groups vis video link. As soon as we are </w:t>
      </w:r>
      <w:proofErr w:type="gramStart"/>
      <w:r>
        <w:rPr>
          <w:rFonts w:ascii="Bradley Hand ITC" w:hAnsi="Bradley Hand ITC" w:cs="Arial"/>
          <w:sz w:val="44"/>
          <w:szCs w:val="44"/>
        </w:rPr>
        <w:t>able</w:t>
      </w:r>
      <w:proofErr w:type="gramEnd"/>
      <w:r>
        <w:rPr>
          <w:rFonts w:ascii="Bradley Hand ITC" w:hAnsi="Bradley Hand ITC" w:cs="Arial"/>
          <w:sz w:val="44"/>
          <w:szCs w:val="44"/>
        </w:rPr>
        <w:t xml:space="preserve"> we hope to go back to meeting in person </w:t>
      </w:r>
    </w:p>
    <w:p w14:paraId="028E938E" w14:textId="77777777" w:rsidR="00D255A0" w:rsidRDefault="00D255A0" w:rsidP="00D255A0">
      <w:pPr>
        <w:jc w:val="center"/>
        <w:rPr>
          <w:rFonts w:ascii="Bradley Hand ITC" w:hAnsi="Bradley Hand ITC" w:cs="Arial"/>
          <w:sz w:val="44"/>
          <w:szCs w:val="44"/>
        </w:rPr>
      </w:pPr>
      <w:r>
        <w:rPr>
          <w:rFonts w:ascii="Bradley Hand ITC" w:hAnsi="Bradley Hand ITC" w:cs="Arial"/>
          <w:sz w:val="44"/>
          <w:szCs w:val="44"/>
        </w:rPr>
        <w:t xml:space="preserve">Jacquie Leaman 0191 2191035 or </w:t>
      </w:r>
      <w:hyperlink r:id="rId9" w:history="1">
        <w:r w:rsidRPr="006327E4">
          <w:rPr>
            <w:rStyle w:val="Hyperlink"/>
            <w:rFonts w:ascii="Bradley Hand ITC" w:hAnsi="Bradley Hand ITC" w:cs="Arial"/>
            <w:sz w:val="44"/>
            <w:szCs w:val="44"/>
          </w:rPr>
          <w:t>Jacquieleaman@mariecurie.org.uk</w:t>
        </w:r>
      </w:hyperlink>
    </w:p>
    <w:p w14:paraId="32BF54E0" w14:textId="77777777" w:rsidR="00D255A0" w:rsidRDefault="00D255A0" w:rsidP="00D255A0">
      <w:pPr>
        <w:jc w:val="center"/>
        <w:rPr>
          <w:rFonts w:ascii="Bradley Hand ITC" w:hAnsi="Bradley Hand ITC" w:cs="Arial"/>
          <w:sz w:val="44"/>
          <w:szCs w:val="44"/>
        </w:rPr>
      </w:pPr>
    </w:p>
    <w:p w14:paraId="7127E83F" w14:textId="77777777" w:rsidR="00D255A0" w:rsidRDefault="00D255A0" w:rsidP="00D255A0">
      <w:pPr>
        <w:jc w:val="center"/>
        <w:rPr>
          <w:rFonts w:ascii="Bradley Hand ITC" w:hAnsi="Bradley Hand ITC" w:cs="Arial"/>
          <w:sz w:val="44"/>
          <w:szCs w:val="44"/>
        </w:rPr>
      </w:pPr>
    </w:p>
    <w:p w14:paraId="2305A5AF" w14:textId="77777777" w:rsidR="00D255A0" w:rsidRDefault="00D255A0" w:rsidP="00D255A0">
      <w:pPr>
        <w:jc w:val="center"/>
        <w:rPr>
          <w:rFonts w:ascii="Bradley Hand ITC" w:hAnsi="Bradley Hand ITC" w:cs="Arial"/>
          <w:sz w:val="44"/>
          <w:szCs w:val="44"/>
        </w:rPr>
      </w:pPr>
    </w:p>
    <w:p w14:paraId="2AB1FA86" w14:textId="77777777" w:rsidR="00D255A0" w:rsidRDefault="00D255A0" w:rsidP="00D255A0">
      <w:pPr>
        <w:jc w:val="center"/>
        <w:rPr>
          <w:rFonts w:ascii="Bradley Hand ITC" w:hAnsi="Bradley Hand ITC" w:cs="Arial"/>
          <w:sz w:val="44"/>
          <w:szCs w:val="44"/>
        </w:rPr>
      </w:pPr>
    </w:p>
    <w:p w14:paraId="08E4B941" w14:textId="77777777" w:rsidR="00D255A0" w:rsidRDefault="00D255A0" w:rsidP="00D255A0">
      <w:pPr>
        <w:jc w:val="center"/>
        <w:rPr>
          <w:rFonts w:ascii="Bradley Hand ITC" w:hAnsi="Bradley Hand ITC" w:cs="Arial"/>
          <w:sz w:val="44"/>
          <w:szCs w:val="44"/>
        </w:rPr>
      </w:pPr>
    </w:p>
    <w:p w14:paraId="49A3AC88" w14:textId="77777777" w:rsidR="00D255A0" w:rsidRDefault="00D255A0" w:rsidP="00D255A0">
      <w:pPr>
        <w:jc w:val="center"/>
        <w:rPr>
          <w:rFonts w:ascii="Bradley Hand ITC" w:hAnsi="Bradley Hand ITC" w:cs="Arial"/>
          <w:sz w:val="44"/>
          <w:szCs w:val="44"/>
        </w:rPr>
      </w:pPr>
    </w:p>
    <w:p w14:paraId="271EC6E8" w14:textId="77777777" w:rsidR="00D255A0" w:rsidRDefault="00D255A0" w:rsidP="00D255A0">
      <w:pPr>
        <w:jc w:val="center"/>
        <w:rPr>
          <w:rFonts w:ascii="Bradley Hand ITC" w:hAnsi="Bradley Hand ITC" w:cs="Arial"/>
          <w:sz w:val="44"/>
          <w:szCs w:val="44"/>
        </w:rPr>
      </w:pPr>
    </w:p>
    <w:p w14:paraId="62C18287" w14:textId="77777777" w:rsidR="00D255A0" w:rsidRDefault="00D255A0" w:rsidP="00D255A0">
      <w:pPr>
        <w:jc w:val="center"/>
        <w:rPr>
          <w:rFonts w:ascii="Bradley Hand ITC" w:hAnsi="Bradley Hand ITC" w:cs="Arial"/>
          <w:sz w:val="44"/>
          <w:szCs w:val="44"/>
        </w:rPr>
      </w:pPr>
    </w:p>
    <w:p w14:paraId="34B9637D" w14:textId="77777777" w:rsidR="00D255A0" w:rsidRDefault="00D255A0" w:rsidP="00D255A0">
      <w:pPr>
        <w:jc w:val="center"/>
        <w:rPr>
          <w:rFonts w:ascii="Bradley Hand ITC" w:hAnsi="Bradley Hand ITC" w:cs="Arial"/>
          <w:sz w:val="44"/>
          <w:szCs w:val="44"/>
        </w:rPr>
      </w:pPr>
    </w:p>
    <w:p w14:paraId="472A8235" w14:textId="77777777" w:rsidR="00D255A0" w:rsidRDefault="00D255A0" w:rsidP="00D255A0">
      <w:pPr>
        <w:jc w:val="center"/>
        <w:rPr>
          <w:rFonts w:ascii="Bradley Hand ITC" w:hAnsi="Bradley Hand ITC" w:cs="Arial"/>
          <w:sz w:val="44"/>
          <w:szCs w:val="44"/>
        </w:rPr>
      </w:pPr>
    </w:p>
    <w:p w14:paraId="44D21640" w14:textId="77777777" w:rsidR="00D255A0" w:rsidRDefault="00D255A0" w:rsidP="00D255A0">
      <w:pPr>
        <w:jc w:val="center"/>
        <w:rPr>
          <w:rFonts w:ascii="Bradley Hand ITC" w:hAnsi="Bradley Hand ITC" w:cs="Arial"/>
          <w:sz w:val="44"/>
          <w:szCs w:val="44"/>
        </w:rPr>
      </w:pPr>
    </w:p>
    <w:p w14:paraId="4AAC7DC6" w14:textId="77777777" w:rsidR="00D255A0" w:rsidRDefault="00D255A0" w:rsidP="00D255A0">
      <w:pPr>
        <w:jc w:val="center"/>
        <w:rPr>
          <w:rFonts w:ascii="Bradley Hand ITC" w:hAnsi="Bradley Hand ITC" w:cs="Arial"/>
          <w:sz w:val="44"/>
          <w:szCs w:val="44"/>
        </w:rPr>
      </w:pPr>
    </w:p>
    <w:p w14:paraId="5661FDAE" w14:textId="77777777" w:rsidR="00D255A0" w:rsidRDefault="00D255A0" w:rsidP="00D255A0">
      <w:pPr>
        <w:jc w:val="center"/>
        <w:rPr>
          <w:rFonts w:ascii="Bradley Hand ITC" w:hAnsi="Bradley Hand ITC" w:cs="Arial"/>
          <w:sz w:val="44"/>
          <w:szCs w:val="44"/>
        </w:rPr>
      </w:pPr>
    </w:p>
    <w:p w14:paraId="084DD382" w14:textId="77777777" w:rsidR="00D255A0" w:rsidRDefault="00D255A0" w:rsidP="00D255A0">
      <w:pPr>
        <w:jc w:val="center"/>
        <w:rPr>
          <w:rFonts w:ascii="Bradley Hand ITC" w:hAnsi="Bradley Hand ITC" w:cs="Arial"/>
          <w:sz w:val="44"/>
          <w:szCs w:val="44"/>
        </w:rPr>
      </w:pPr>
    </w:p>
    <w:p w14:paraId="2CB7C6CB" w14:textId="77777777" w:rsidR="00D255A0" w:rsidRDefault="00D255A0" w:rsidP="00D255A0">
      <w:pPr>
        <w:jc w:val="center"/>
        <w:rPr>
          <w:rFonts w:ascii="Bradley Hand ITC" w:hAnsi="Bradley Hand ITC" w:cs="Arial"/>
          <w:sz w:val="44"/>
          <w:szCs w:val="44"/>
        </w:rPr>
      </w:pPr>
    </w:p>
    <w:p w14:paraId="215225CD" w14:textId="77777777" w:rsidR="00D255A0" w:rsidRDefault="00D255A0" w:rsidP="00D255A0">
      <w:pPr>
        <w:jc w:val="center"/>
        <w:rPr>
          <w:rFonts w:ascii="Bradley Hand ITC" w:hAnsi="Bradley Hand ITC" w:cs="Arial"/>
          <w:sz w:val="44"/>
          <w:szCs w:val="44"/>
        </w:rPr>
      </w:pPr>
    </w:p>
    <w:p w14:paraId="6780EAF5" w14:textId="77777777" w:rsidR="00D255A0" w:rsidRDefault="00D255A0" w:rsidP="00D255A0">
      <w:pPr>
        <w:jc w:val="center"/>
        <w:rPr>
          <w:rFonts w:ascii="Bradley Hand ITC" w:hAnsi="Bradley Hand ITC" w:cs="Arial"/>
          <w:sz w:val="44"/>
          <w:szCs w:val="44"/>
        </w:rPr>
      </w:pPr>
    </w:p>
    <w:p w14:paraId="57C2AFC4" w14:textId="77777777" w:rsidR="00D255A0" w:rsidRDefault="00D255A0" w:rsidP="00D255A0">
      <w:pPr>
        <w:jc w:val="center"/>
        <w:rPr>
          <w:rFonts w:ascii="Bradley Hand ITC" w:hAnsi="Bradley Hand ITC" w:cs="Arial"/>
          <w:sz w:val="44"/>
          <w:szCs w:val="44"/>
        </w:rPr>
      </w:pPr>
    </w:p>
    <w:p w14:paraId="62DDC838" w14:textId="77777777" w:rsidR="00D255A0" w:rsidRDefault="00D255A0" w:rsidP="00D255A0">
      <w:pPr>
        <w:jc w:val="center"/>
        <w:rPr>
          <w:rFonts w:ascii="Bradley Hand ITC" w:hAnsi="Bradley Hand ITC" w:cs="Arial"/>
          <w:sz w:val="44"/>
          <w:szCs w:val="44"/>
        </w:rPr>
      </w:pPr>
    </w:p>
    <w:p w14:paraId="32ECBAB3" w14:textId="77777777" w:rsidR="007E539C" w:rsidRPr="00BF2EDB" w:rsidRDefault="007E539C" w:rsidP="00BF2EDB"/>
    <w:sectPr w:rsidR="007E539C" w:rsidRPr="00BF2EDB" w:rsidSect="00EE7AB9">
      <w:footerReference w:type="even" r:id="rId10"/>
      <w:footerReference w:type="default" r:id="rId11"/>
      <w:pgSz w:w="11906" w:h="16838" w:code="9"/>
      <w:pgMar w:top="902"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FA43" w14:textId="77777777" w:rsidR="00C55430" w:rsidRDefault="00733D56" w:rsidP="003F5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BC817" w14:textId="77777777" w:rsidR="00C55430" w:rsidRDefault="00733D56" w:rsidP="00F94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289A" w14:textId="77777777" w:rsidR="00C55430" w:rsidRDefault="00733D56" w:rsidP="003F5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316EBE" w14:textId="77777777" w:rsidR="00C55430" w:rsidRPr="00F943C4" w:rsidRDefault="00733D56" w:rsidP="003F5A42">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CF7"/>
    <w:multiLevelType w:val="hybridMultilevel"/>
    <w:tmpl w:val="3B8016CA"/>
    <w:lvl w:ilvl="0" w:tplc="9524F3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55A0"/>
    <w:rsid w:val="00343670"/>
    <w:rsid w:val="007E539C"/>
    <w:rsid w:val="00BF2EDB"/>
    <w:rsid w:val="00D2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8EDE"/>
  <w15:chartTrackingRefBased/>
  <w15:docId w15:val="{E6F28A4D-025C-4C8D-AD88-8F54836E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55A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55A0"/>
    <w:pPr>
      <w:tabs>
        <w:tab w:val="center" w:pos="4153"/>
        <w:tab w:val="right" w:pos="8306"/>
      </w:tabs>
    </w:pPr>
  </w:style>
  <w:style w:type="character" w:customStyle="1" w:styleId="FooterChar">
    <w:name w:val="Footer Char"/>
    <w:basedOn w:val="DefaultParagraphFont"/>
    <w:link w:val="Footer"/>
    <w:rsid w:val="00D255A0"/>
    <w:rPr>
      <w:rFonts w:ascii="Times New Roman" w:eastAsia="Times New Roman" w:hAnsi="Times New Roman" w:cs="Times New Roman"/>
      <w:sz w:val="24"/>
      <w:szCs w:val="24"/>
      <w:lang w:eastAsia="en-GB"/>
    </w:rPr>
  </w:style>
  <w:style w:type="character" w:styleId="PageNumber">
    <w:name w:val="page number"/>
    <w:basedOn w:val="DefaultParagraphFont"/>
    <w:rsid w:val="00D255A0"/>
  </w:style>
  <w:style w:type="character" w:styleId="Hyperlink">
    <w:name w:val="Hyperlink"/>
    <w:rsid w:val="00D255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png@01D07D10.0E274DF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cquieleaman@mariecur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Francis</dc:creator>
  <cp:keywords/>
  <dc:description/>
  <cp:lastModifiedBy>Katy Francis</cp:lastModifiedBy>
  <cp:revision>1</cp:revision>
  <dcterms:created xsi:type="dcterms:W3CDTF">2020-11-02T10:30:00Z</dcterms:created>
  <dcterms:modified xsi:type="dcterms:W3CDTF">2020-11-02T10:35:00Z</dcterms:modified>
</cp:coreProperties>
</file>